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F" w:rsidRPr="004C1AEF" w:rsidRDefault="004C1AEF" w:rsidP="004C1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AEF">
        <w:rPr>
          <w:rFonts w:ascii="Times New Roman" w:hAnsi="Times New Roman" w:cs="Times New Roman"/>
          <w:b/>
          <w:bCs/>
          <w:sz w:val="24"/>
          <w:szCs w:val="24"/>
        </w:rPr>
        <w:t>СВОДКА ЗАМЕЧАНИЙ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>по рассмотрению Техническим комитетом ТК 507 «Градостроительство»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 xml:space="preserve">проекта Изменения № 1 к </w:t>
      </w:r>
      <w:r w:rsidRPr="004C1AEF">
        <w:rPr>
          <w:rFonts w:ascii="Times New Roman" w:hAnsi="Times New Roman" w:cs="Times New Roman"/>
          <w:sz w:val="24"/>
          <w:szCs w:val="24"/>
        </w:rPr>
        <w:t>СП 475.1325800.2018 «Парки. Правила градостроительного проектирования»</w:t>
      </w:r>
    </w:p>
    <w:p w:rsid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4C1AE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(вторая  редакция)</w:t>
      </w:r>
    </w:p>
    <w:p w:rsidR="004766F8" w:rsidRDefault="004766F8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61020">
        <w:rPr>
          <w:rFonts w:ascii="Times New Roman" w:hAnsi="Times New Roman" w:cs="Times New Roman"/>
          <w:iCs/>
          <w:sz w:val="24"/>
          <w:szCs w:val="24"/>
        </w:rPr>
        <w:t xml:space="preserve">Принято </w:t>
      </w:r>
      <w:r w:rsidRPr="004C1AEF">
        <w:rPr>
          <w:rFonts w:ascii="Times New Roman" w:hAnsi="Times New Roman" w:cs="Times New Roman"/>
          <w:iCs/>
          <w:sz w:val="24"/>
          <w:szCs w:val="24"/>
        </w:rPr>
        <w:t xml:space="preserve">                    –   </w:t>
      </w:r>
      <w:r w:rsidR="00204EA5">
        <w:rPr>
          <w:rFonts w:ascii="Times New Roman" w:hAnsi="Times New Roman" w:cs="Times New Roman"/>
          <w:iCs/>
          <w:sz w:val="24"/>
          <w:szCs w:val="24"/>
        </w:rPr>
        <w:t>6</w:t>
      </w: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частично    –   </w:t>
      </w:r>
      <w:r w:rsidR="00FB00FA">
        <w:rPr>
          <w:rFonts w:ascii="Times New Roman" w:hAnsi="Times New Roman" w:cs="Times New Roman"/>
          <w:iCs/>
          <w:sz w:val="24"/>
          <w:szCs w:val="24"/>
        </w:rPr>
        <w:t>4</w:t>
      </w:r>
    </w:p>
    <w:p w:rsidR="004C1AEF" w:rsidRPr="004C1AEF" w:rsidRDefault="00026B88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Отклонено </w:t>
      </w:r>
      <w:r w:rsidR="004C1AEF" w:rsidRPr="004C1AEF">
        <w:rPr>
          <w:rFonts w:ascii="Times New Roman" w:hAnsi="Times New Roman" w:cs="Times New Roman"/>
          <w:iCs/>
          <w:sz w:val="24"/>
          <w:szCs w:val="24"/>
        </w:rPr>
        <w:t xml:space="preserve">                 –   </w:t>
      </w:r>
      <w:r w:rsidR="00204EA5">
        <w:rPr>
          <w:rFonts w:ascii="Times New Roman" w:hAnsi="Times New Roman" w:cs="Times New Roman"/>
          <w:iCs/>
          <w:sz w:val="24"/>
          <w:szCs w:val="24"/>
        </w:rPr>
        <w:t>10</w:t>
      </w: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к сведению –   </w:t>
      </w:r>
      <w:r w:rsidR="000B07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00FA">
        <w:rPr>
          <w:rFonts w:ascii="Times New Roman" w:hAnsi="Times New Roman" w:cs="Times New Roman"/>
          <w:iCs/>
          <w:sz w:val="24"/>
          <w:szCs w:val="24"/>
        </w:rPr>
        <w:t>1</w:t>
      </w:r>
      <w:r w:rsidRPr="004C1A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0787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1AEF">
        <w:rPr>
          <w:rFonts w:ascii="Times New Roman" w:hAnsi="Times New Roman" w:cs="Times New Roman"/>
          <w:iCs/>
          <w:sz w:val="24"/>
          <w:szCs w:val="24"/>
        </w:rPr>
        <w:t xml:space="preserve">Всего:   </w:t>
      </w:r>
      <w:proofErr w:type="gramEnd"/>
      <w:r w:rsidR="00FB00FA">
        <w:rPr>
          <w:rFonts w:ascii="Times New Roman" w:hAnsi="Times New Roman" w:cs="Times New Roman"/>
          <w:iCs/>
          <w:sz w:val="24"/>
          <w:szCs w:val="24"/>
        </w:rPr>
        <w:t xml:space="preserve">                            2</w:t>
      </w:r>
      <w:r w:rsidR="00204EA5">
        <w:rPr>
          <w:rFonts w:ascii="Times New Roman" w:hAnsi="Times New Roman" w:cs="Times New Roman"/>
          <w:iCs/>
          <w:sz w:val="24"/>
          <w:szCs w:val="24"/>
        </w:rPr>
        <w:t>1</w:t>
      </w:r>
      <w:r w:rsidR="000B07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C1AEF" w:rsidRPr="00681C5C" w:rsidRDefault="004C1AEF" w:rsidP="00B0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FB" w:rsidRPr="00681C5C" w:rsidRDefault="00BE54FB" w:rsidP="00BE54FB">
      <w:pPr>
        <w:spacing w:after="0" w:line="24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413"/>
        <w:gridCol w:w="1946"/>
        <w:gridCol w:w="2808"/>
        <w:gridCol w:w="5382"/>
        <w:gridCol w:w="3301"/>
      </w:tblGrid>
      <w:tr w:rsidR="00702C2D" w:rsidRPr="00681C5C" w:rsidTr="00560B09">
        <w:trPr>
          <w:trHeight w:val="490"/>
          <w:tblHeader/>
        </w:trPr>
        <w:tc>
          <w:tcPr>
            <w:tcW w:w="1413" w:type="dxa"/>
          </w:tcPr>
          <w:p w:rsidR="00BE54FB" w:rsidRDefault="00BE54FB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760F3" w:rsidRDefault="00FB00FA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Генплан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760F3" w:rsidRPr="004C1AEF" w:rsidRDefault="007760F3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сводка)</w:t>
            </w:r>
          </w:p>
        </w:tc>
        <w:tc>
          <w:tcPr>
            <w:tcW w:w="1946" w:type="dxa"/>
          </w:tcPr>
          <w:p w:rsidR="000919EF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  <w:tc>
          <w:tcPr>
            <w:tcW w:w="2808" w:type="dxa"/>
          </w:tcPr>
          <w:p w:rsid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382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301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12"/>
        <w:gridCol w:w="1520"/>
        <w:gridCol w:w="2930"/>
        <w:gridCol w:w="5605"/>
        <w:gridCol w:w="3383"/>
      </w:tblGrid>
      <w:tr w:rsidR="00BC6CB8" w:rsidRPr="00BC6CB8" w:rsidTr="00A036C2">
        <w:trPr>
          <w:trHeight w:val="347"/>
        </w:trPr>
        <w:tc>
          <w:tcPr>
            <w:tcW w:w="14850" w:type="dxa"/>
            <w:gridSpan w:val="5"/>
          </w:tcPr>
          <w:p w:rsidR="00BC6CB8" w:rsidRPr="00BC6CB8" w:rsidRDefault="004C1032" w:rsidP="00BC6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C6CB8" w:rsidRPr="00BC6CB8">
              <w:rPr>
                <w:rFonts w:ascii="Times New Roman" w:hAnsi="Times New Roman" w:cs="Times New Roman"/>
                <w:b/>
                <w:sz w:val="28"/>
                <w:szCs w:val="28"/>
              </w:rPr>
              <w:t>АУ «Институт Генплана Москвы»</w:t>
            </w:r>
          </w:p>
        </w:tc>
      </w:tr>
      <w:tr w:rsidR="004C1AEF" w:rsidRPr="00681C5C" w:rsidTr="00CC7D21">
        <w:tc>
          <w:tcPr>
            <w:tcW w:w="14850" w:type="dxa"/>
            <w:gridSpan w:val="5"/>
          </w:tcPr>
          <w:p w:rsidR="004C1AEF" w:rsidRPr="00681C5C" w:rsidRDefault="004C1AEF" w:rsidP="004C1AE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Область применения</w:t>
            </w:r>
          </w:p>
        </w:tc>
      </w:tr>
      <w:tr w:rsidR="00702C2D" w:rsidRPr="00681C5C" w:rsidTr="00FB00FA">
        <w:trPr>
          <w:trHeight w:val="995"/>
        </w:trPr>
        <w:tc>
          <w:tcPr>
            <w:tcW w:w="1413" w:type="dxa"/>
            <w:vMerge w:val="restart"/>
          </w:tcPr>
          <w:p w:rsidR="00161D4C" w:rsidRPr="00CC7D21" w:rsidRDefault="0084218A" w:rsidP="007F6AA0">
            <w:pPr>
              <w:jc w:val="center"/>
              <w:rPr>
                <w:rFonts w:ascii="Times New Roman" w:hAnsi="Times New Roman" w:cs="Times New Roman"/>
              </w:rPr>
            </w:pPr>
            <w:r w:rsidRPr="00CC7D21">
              <w:rPr>
                <w:rFonts w:ascii="Times New Roman" w:hAnsi="Times New Roman" w:cs="Times New Roman"/>
              </w:rPr>
              <w:t>1</w:t>
            </w:r>
            <w:r w:rsidR="00FB00FA">
              <w:rPr>
                <w:rFonts w:ascii="Times New Roman" w:hAnsi="Times New Roman" w:cs="Times New Roman"/>
              </w:rPr>
              <w:t xml:space="preserve"> (1)</w:t>
            </w:r>
          </w:p>
          <w:p w:rsidR="00161D4C" w:rsidRDefault="00161D4C" w:rsidP="007F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161D4C" w:rsidRDefault="00161D4C" w:rsidP="007F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161D4C" w:rsidRDefault="00161D4C" w:rsidP="007F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161D4C" w:rsidRDefault="00161D4C" w:rsidP="007F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EF7937" w:rsidRPr="00EF7937" w:rsidRDefault="00EF7937" w:rsidP="007F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EF7937" w:rsidRPr="00C23E79" w:rsidRDefault="00EF7937" w:rsidP="007F6A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green"/>
              </w:rPr>
            </w:pPr>
          </w:p>
        </w:tc>
        <w:tc>
          <w:tcPr>
            <w:tcW w:w="1512" w:type="dxa"/>
            <w:vMerge w:val="restart"/>
          </w:tcPr>
          <w:p w:rsidR="004F2027" w:rsidRPr="00451A88" w:rsidRDefault="009C64FB" w:rsidP="007F6AA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Пункт </w:t>
            </w:r>
            <w:r w:rsidR="004F2027" w:rsidRPr="00A036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2932" w:type="dxa"/>
            <w:vMerge w:val="restart"/>
          </w:tcPr>
          <w:p w:rsidR="004C1AEF" w:rsidRDefault="004F2027" w:rsidP="004C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88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4F2027" w:rsidRPr="00451A88" w:rsidRDefault="004F2027" w:rsidP="004C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88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4C1AEF" w:rsidRDefault="004F2027" w:rsidP="004C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88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4F2027" w:rsidRPr="00451A88" w:rsidRDefault="004F2027" w:rsidP="004C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88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</w:p>
        </w:tc>
        <w:tc>
          <w:tcPr>
            <w:tcW w:w="5609" w:type="dxa"/>
          </w:tcPr>
          <w:p w:rsidR="004F2027" w:rsidRPr="00451A88" w:rsidRDefault="004F2027" w:rsidP="004F2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51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1.Распространить действие СП на территории также муниципальных округов, в связи с тем, что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 введено соответствующее муниципальное образование.</w:t>
            </w:r>
          </w:p>
        </w:tc>
        <w:tc>
          <w:tcPr>
            <w:tcW w:w="3384" w:type="dxa"/>
          </w:tcPr>
          <w:p w:rsidR="00FA67D3" w:rsidRDefault="00FA67D3" w:rsidP="00C2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  <w:r w:rsidRPr="00C2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027" w:rsidRPr="00C23E79" w:rsidRDefault="008F7066" w:rsidP="00C2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6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замечаний по результатам публичного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 w:rsidR="004F2027" w:rsidRPr="00C23E79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:rsidR="004F2027" w:rsidRPr="004F2027" w:rsidRDefault="004F2027" w:rsidP="004C1AEF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D0A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A80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1.1 Настоящий свод правил распространяется на проектирование новых и реконструкцию существующих парков на территориях  городских и  </w:t>
            </w:r>
            <w:r w:rsidRPr="00CC7D21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муниципальных округов, городских и сельских  поселений, городских и сельских</w:t>
            </w:r>
            <w:r w:rsidRPr="004C1AEF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  <w:r w:rsidRPr="004C1AEF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населенных пунктов содержит </w:t>
            </w:r>
            <w:r w:rsidRPr="004C1AEF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основные требования к их размещению и организации территории.».</w:t>
            </w:r>
          </w:p>
        </w:tc>
      </w:tr>
      <w:tr w:rsidR="00702C2D" w:rsidRPr="00681C5C" w:rsidTr="00FB00FA">
        <w:trPr>
          <w:trHeight w:val="892"/>
        </w:trPr>
        <w:tc>
          <w:tcPr>
            <w:tcW w:w="1413" w:type="dxa"/>
            <w:vMerge/>
          </w:tcPr>
          <w:p w:rsidR="004F2027" w:rsidRPr="00C23E79" w:rsidRDefault="004F2027" w:rsidP="007F6A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green"/>
              </w:rPr>
            </w:pPr>
          </w:p>
        </w:tc>
        <w:tc>
          <w:tcPr>
            <w:tcW w:w="1512" w:type="dxa"/>
            <w:vMerge/>
          </w:tcPr>
          <w:p w:rsidR="004F2027" w:rsidRPr="00C23E79" w:rsidRDefault="004F2027" w:rsidP="007F6AA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bidi="ru-RU"/>
              </w:rPr>
            </w:pPr>
          </w:p>
        </w:tc>
        <w:tc>
          <w:tcPr>
            <w:tcW w:w="2932" w:type="dxa"/>
            <w:vMerge/>
          </w:tcPr>
          <w:p w:rsidR="004F2027" w:rsidRPr="00C23E79" w:rsidRDefault="004F2027" w:rsidP="009819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09" w:type="dxa"/>
          </w:tcPr>
          <w:p w:rsidR="004F2027" w:rsidRPr="00451A88" w:rsidRDefault="004F2027" w:rsidP="00B3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51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Предусмотреть (оставить действующее регулирование), что СП не распространяется на участки ООПТ, на территории с ОКН, в связи с тем, что каждая ООПТ имеет свое Положение, которое </w:t>
            </w:r>
            <w:proofErr w:type="gramStart"/>
            <w:r w:rsidRPr="00451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регламентирует  проведение</w:t>
            </w:r>
            <w:proofErr w:type="gramEnd"/>
            <w:r w:rsidRPr="00451A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хозяйственной деятельности на ее территории, определяет виды разрешенного использования земельных участков, а также что требования  к осуществлению деятельности в границах  территории ОКН… устанавливаются согласно ст.5.1 ФЗ от 125.06.2002 №73-ФЗ</w:t>
            </w:r>
          </w:p>
          <w:p w:rsidR="004F2027" w:rsidRPr="00451A88" w:rsidRDefault="004F2027" w:rsidP="00B3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84" w:type="dxa"/>
          </w:tcPr>
          <w:p w:rsidR="004F2027" w:rsidRPr="00026B88" w:rsidRDefault="00961020" w:rsidP="00C23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Отклонено </w:t>
            </w:r>
          </w:p>
          <w:p w:rsidR="004F2027" w:rsidRPr="00026B88" w:rsidRDefault="004C1AEF" w:rsidP="004C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88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редакции изменения к СП 475.1325800.2018 </w:t>
            </w:r>
            <w:r w:rsidR="00B83BE3" w:rsidRPr="00026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2027" w:rsidRPr="00026B88">
              <w:rPr>
                <w:rFonts w:ascii="Times New Roman" w:hAnsi="Times New Roman" w:cs="Times New Roman"/>
                <w:sz w:val="24"/>
                <w:szCs w:val="24"/>
              </w:rPr>
              <w:t xml:space="preserve">Парки </w:t>
            </w:r>
            <w:r w:rsidR="00B83BE3" w:rsidRPr="00026B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градостроительного проектирования» </w:t>
            </w:r>
            <w:r w:rsidR="004F2027" w:rsidRPr="00026B88">
              <w:rPr>
                <w:rFonts w:ascii="Times New Roman" w:hAnsi="Times New Roman" w:cs="Times New Roman"/>
                <w:sz w:val="24"/>
                <w:szCs w:val="24"/>
              </w:rPr>
              <w:t>указывается (п.5.7, 5.8 и др.), что на территориях парков, имеющих статус ООПТ или территориях с ОКН градостроительная деятельность осуществляется в соответствии с ФЗ от 14.03.1995 №33-ФЗ, ФЗ от 25.06.2002 №73-ФЗ.</w:t>
            </w:r>
          </w:p>
          <w:p w:rsidR="004F2027" w:rsidRPr="000C25F6" w:rsidRDefault="00FA67D3" w:rsidP="002456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B8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 таким территориям категории – «парк», по мнению авторов, откроет дополнительную юридическую возможность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этих объектов.</w:t>
            </w:r>
          </w:p>
        </w:tc>
      </w:tr>
      <w:tr w:rsidR="00702C2D" w:rsidRPr="00681C5C" w:rsidTr="00FB00FA">
        <w:trPr>
          <w:trHeight w:val="272"/>
        </w:trPr>
        <w:tc>
          <w:tcPr>
            <w:tcW w:w="1413" w:type="dxa"/>
            <w:vMerge/>
          </w:tcPr>
          <w:p w:rsidR="004F2027" w:rsidRPr="00C23E79" w:rsidRDefault="004F2027" w:rsidP="007F6A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green"/>
              </w:rPr>
            </w:pPr>
          </w:p>
        </w:tc>
        <w:tc>
          <w:tcPr>
            <w:tcW w:w="1512" w:type="dxa"/>
            <w:vMerge/>
          </w:tcPr>
          <w:p w:rsidR="004F2027" w:rsidRPr="00C23E79" w:rsidRDefault="004F2027" w:rsidP="007F6AA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bidi="ru-RU"/>
              </w:rPr>
            </w:pPr>
          </w:p>
        </w:tc>
        <w:tc>
          <w:tcPr>
            <w:tcW w:w="2932" w:type="dxa"/>
            <w:vMerge/>
          </w:tcPr>
          <w:p w:rsidR="004F2027" w:rsidRPr="00C23E79" w:rsidRDefault="004F2027" w:rsidP="009819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09" w:type="dxa"/>
          </w:tcPr>
          <w:p w:rsidR="004F2027" w:rsidRPr="00762388" w:rsidRDefault="004F2027" w:rsidP="00B3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623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Правилами градостроительного проектирования и благоустройства не может регулироваться создание новых и реконструкция существующих ООПТ, включая основные требования к их размещению и организации.</w:t>
            </w:r>
          </w:p>
          <w:p w:rsidR="004F2027" w:rsidRPr="00762388" w:rsidRDefault="004F2027" w:rsidP="00B3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4F2027" w:rsidRPr="00762388" w:rsidRDefault="004F2027" w:rsidP="00B3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84" w:type="dxa"/>
          </w:tcPr>
          <w:p w:rsidR="004F2027" w:rsidRPr="00CC7D21" w:rsidRDefault="004F2027" w:rsidP="00762388">
            <w:pPr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C7D21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Принято.</w:t>
            </w:r>
          </w:p>
          <w:p w:rsidR="00FA67D3" w:rsidRPr="00B83BE3" w:rsidRDefault="00CC7D21" w:rsidP="00FA67D3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8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 w:rsidR="004F2027" w:rsidRPr="00B83BE3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5.2 </w:t>
            </w:r>
            <w:r w:rsidR="004F2027" w:rsidRPr="00B83BE3">
              <w:rPr>
                <w:rFonts w:ascii="Times New Roman" w:eastAsiaTheme="majorEastAsia" w:hAnsi="Times New Roman" w:cs="Times New Roman"/>
                <w:sz w:val="24"/>
                <w:szCs w:val="24"/>
              </w:rPr>
              <w:t>дополнен</w:t>
            </w:r>
            <w:r w:rsidR="00FA67D3" w:rsidRPr="00B83BE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примечанием в следующей редакции:</w:t>
            </w:r>
          </w:p>
          <w:p w:rsidR="004F2027" w:rsidRPr="00762388" w:rsidRDefault="00FA67D3" w:rsidP="00CC7D21">
            <w:pPr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B83BE3">
              <w:rPr>
                <w:rFonts w:ascii="Times New Roman" w:hAnsi="Times New Roman"/>
                <w:sz w:val="24"/>
                <w:szCs w:val="24"/>
              </w:rPr>
              <w:t>«</w:t>
            </w:r>
            <w:r w:rsidRPr="00FC325B">
              <w:rPr>
                <w:rFonts w:ascii="Times New Roman" w:hAnsi="Times New Roman"/>
                <w:b/>
                <w:sz w:val="24"/>
                <w:szCs w:val="24"/>
              </w:rPr>
              <w:t>Примечание -</w:t>
            </w:r>
            <w:r w:rsidR="00CC7D21" w:rsidRPr="00FC32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2027" w:rsidRPr="00FC325B">
              <w:rPr>
                <w:rFonts w:ascii="Times New Roman" w:hAnsi="Times New Roman"/>
                <w:b/>
                <w:sz w:val="24"/>
                <w:szCs w:val="24"/>
              </w:rPr>
              <w:t>Порядок организации новых, преобразовании и упразднении существующих ООПТ федерального, регионального, местного значения регулируется [4]</w:t>
            </w:r>
            <w:r w:rsidR="00B83BE3">
              <w:rPr>
                <w:rFonts w:ascii="Times New Roman" w:hAnsi="Times New Roman"/>
                <w:sz w:val="24"/>
                <w:szCs w:val="24"/>
              </w:rPr>
              <w:t>.».</w:t>
            </w:r>
          </w:p>
        </w:tc>
      </w:tr>
      <w:tr w:rsidR="005E3120" w:rsidRPr="00681C5C" w:rsidTr="00A036C2">
        <w:tc>
          <w:tcPr>
            <w:tcW w:w="14850" w:type="dxa"/>
            <w:gridSpan w:val="5"/>
          </w:tcPr>
          <w:p w:rsidR="005E3120" w:rsidRPr="00681C5C" w:rsidRDefault="005E3120" w:rsidP="00A0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3 Термины, определения и сокращения</w:t>
            </w:r>
          </w:p>
        </w:tc>
      </w:tr>
      <w:tr w:rsidR="005E3120" w:rsidRPr="00681C5C" w:rsidTr="00FB00FA">
        <w:trPr>
          <w:trHeight w:val="1548"/>
        </w:trPr>
        <w:tc>
          <w:tcPr>
            <w:tcW w:w="1413" w:type="dxa"/>
          </w:tcPr>
          <w:p w:rsidR="005E3120" w:rsidRPr="00A036C2" w:rsidRDefault="00FB00FA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</w:t>
            </w:r>
            <w:r w:rsidR="005E3120" w:rsidRPr="00A03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120" w:rsidRPr="00A036C2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E3120" w:rsidRPr="00A036C2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п.3.1.1</w:t>
            </w:r>
          </w:p>
        </w:tc>
        <w:tc>
          <w:tcPr>
            <w:tcW w:w="2932" w:type="dxa"/>
          </w:tcPr>
          <w:p w:rsidR="005E3120" w:rsidRPr="00102419" w:rsidRDefault="005E3120" w:rsidP="005E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19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5E3120" w:rsidRPr="00102419" w:rsidRDefault="005E3120" w:rsidP="005E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19">
              <w:rPr>
                <w:rFonts w:ascii="Times New Roman" w:hAnsi="Times New Roman" w:cs="Times New Roman"/>
                <w:sz w:val="24"/>
                <w:szCs w:val="24"/>
              </w:rPr>
              <w:t>(от 17.10.2022 №ГП-02-3688/22-1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9" w:type="dxa"/>
          </w:tcPr>
          <w:p w:rsidR="005E3120" w:rsidRPr="00102419" w:rsidRDefault="005E3120" w:rsidP="00A036C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«3.1.1 </w:t>
            </w:r>
            <w:r w:rsidRPr="001024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аллея</w:t>
            </w: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пешеходная дорога, обсаженная по обеим сторонам деревьями </w:t>
            </w:r>
            <w:r w:rsidRPr="00102419">
              <w:rPr>
                <w:rFonts w:ascii="Times New Roman" w:hAnsi="Times New Roman" w:cs="Times New Roman"/>
                <w:sz w:val="24"/>
                <w:szCs w:val="24"/>
              </w:rPr>
              <w:t>или в сочетании с кустарниками</w:t>
            </w: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по назначению могут быть: главными – располагаемые от основного входа (входов) в парк, второстепенными и дополнительными – обзорные для перемещения по парку.»</w:t>
            </w:r>
          </w:p>
          <w:p w:rsidR="005E3120" w:rsidRPr="00102419" w:rsidRDefault="005E3120" w:rsidP="00A036C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Функции аллеи </w:t>
            </w:r>
            <w:proofErr w:type="gramStart"/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достаточно  разнообразны</w:t>
            </w:r>
            <w:proofErr w:type="gramEnd"/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защита от солнечных лучей, ветра, снега и т.п., помощь в ориентации, украшение и упорядоченность ландшафта.</w:t>
            </w:r>
          </w:p>
          <w:p w:rsidR="005E3120" w:rsidRPr="00102419" w:rsidRDefault="005E3120" w:rsidP="00A036C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Указанное в проекте Изменения назначение относится к дорожно-</w:t>
            </w:r>
            <w:proofErr w:type="spellStart"/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тропиночной</w:t>
            </w:r>
            <w:proofErr w:type="spellEnd"/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сети.</w:t>
            </w:r>
          </w:p>
          <w:p w:rsidR="005E3120" w:rsidRPr="00102419" w:rsidRDefault="005E3120" w:rsidP="00A036C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4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Предложение</w:t>
            </w: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5E3120" w:rsidRPr="00102419" w:rsidRDefault="005E3120" w:rsidP="00A036C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п.3.1.1 изложить в следующей редакции:</w:t>
            </w:r>
          </w:p>
          <w:p w:rsidR="005E3120" w:rsidRPr="00102419" w:rsidRDefault="005E3120" w:rsidP="00A036C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«3.1.1. </w:t>
            </w:r>
            <w:r w:rsidRPr="001024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аллея: </w:t>
            </w:r>
            <w:r w:rsidRPr="0010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дорога, пешеходная или проезжая (обычно в парке, саду, приусадебных территориях, иногда вне их), обсаженная по обеим сторонам деревьями, иногда в сочетании с кустарниками»</w:t>
            </w:r>
            <w:r w:rsidRPr="0010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</w:tcPr>
          <w:p w:rsidR="005E3120" w:rsidRPr="003B4366" w:rsidRDefault="005E3120" w:rsidP="00A036C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436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  <w:r w:rsidRPr="003B436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E3120" w:rsidRPr="00F318C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3.1.1</w:t>
            </w:r>
            <w:r w:rsidRPr="00F318C0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:rsidR="005E3120" w:rsidRPr="00FF4F57" w:rsidRDefault="005E3120" w:rsidP="00A036C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FF4F5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аллея</w:t>
            </w:r>
            <w:r w:rsidRPr="00FF4F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FF4F57">
              <w:rPr>
                <w:rFonts w:ascii="Times New Roman" w:hAnsi="Times New Roman" w:cs="Times New Roman"/>
                <w:b/>
                <w:sz w:val="24"/>
                <w:szCs w:val="24"/>
              </w:rPr>
              <w:t>пешеходная или парковая дорога, обсаженная по обеим сторонам деревьями (в ряде случаев в сочетании с кустарниками).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E3120" w:rsidRPr="00681C5C" w:rsidRDefault="005E3120" w:rsidP="00A036C2">
            <w:pPr>
              <w:ind w:firstLine="128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E3120" w:rsidRPr="00681C5C" w:rsidTr="00FB00FA">
        <w:tc>
          <w:tcPr>
            <w:tcW w:w="1413" w:type="dxa"/>
          </w:tcPr>
          <w:p w:rsidR="005E3120" w:rsidRPr="00A036C2" w:rsidRDefault="00FB00FA" w:rsidP="00A036C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5E3120" w:rsidRPr="00A036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5E3120" w:rsidRPr="00A036C2" w:rsidRDefault="005E3120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3.1.8</w:t>
            </w:r>
          </w:p>
          <w:p w:rsidR="005E3120" w:rsidRPr="00A036C2" w:rsidRDefault="005E3120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5E3120" w:rsidRPr="002973CA" w:rsidRDefault="005E3120" w:rsidP="005E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5E3120" w:rsidRPr="002973CA" w:rsidRDefault="005E3120" w:rsidP="005E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(от 17.10.2022 №ГП-02-3688/22-1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9" w:type="dxa"/>
          </w:tcPr>
          <w:p w:rsidR="005E3120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3D2">
              <w:rPr>
                <w:rFonts w:ascii="Times New Roman" w:hAnsi="Times New Roman"/>
                <w:sz w:val="28"/>
                <w:szCs w:val="28"/>
              </w:rPr>
              <w:t>«</w:t>
            </w:r>
            <w:r w:rsidRPr="006B43D2">
              <w:rPr>
                <w:rFonts w:ascii="Times New Roman" w:hAnsi="Times New Roman"/>
                <w:sz w:val="24"/>
                <w:szCs w:val="24"/>
              </w:rPr>
              <w:t>3.1.8</w:t>
            </w:r>
            <w:r w:rsidRPr="006B43D2">
              <w:rPr>
                <w:rFonts w:ascii="Times New Roman" w:hAnsi="Times New Roman"/>
                <w:b/>
                <w:sz w:val="24"/>
                <w:szCs w:val="24"/>
              </w:rPr>
              <w:t xml:space="preserve"> лесопарк: </w:t>
            </w:r>
            <w:r w:rsidRPr="006B43D2">
              <w:rPr>
                <w:rFonts w:ascii="Times New Roman" w:hAnsi="Times New Roman"/>
                <w:sz w:val="24"/>
                <w:szCs w:val="24"/>
              </w:rPr>
              <w:t xml:space="preserve">Благоустроенный лесной массив, предназначенный для различных видов отдыха. Лесопарки представляют собой лесные участки лесного фонда по </w:t>
            </w:r>
            <w:r w:rsidRPr="006B43D2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6B43D2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6B43D2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  <w:r w:rsidRPr="006B43D2">
              <w:rPr>
                <w:rFonts w:ascii="Times New Roman" w:hAnsi="Times New Roman"/>
                <w:sz w:val="24"/>
                <w:szCs w:val="24"/>
              </w:rPr>
              <w:t xml:space="preserve"> и земель иных категорий, предназначенные для осуществления рекреационной деятельности.».</w:t>
            </w:r>
          </w:p>
          <w:p w:rsidR="005E3120" w:rsidRPr="000234BE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  <w:r w:rsidRPr="000234BE">
              <w:rPr>
                <w:rFonts w:ascii="Times New Roman" w:hAnsi="Times New Roman"/>
                <w:b/>
                <w:sz w:val="24"/>
                <w:szCs w:val="24"/>
              </w:rPr>
              <w:t xml:space="preserve"> эксперта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E3120" w:rsidRPr="0016713C" w:rsidRDefault="005E3120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1) </w:t>
            </w:r>
            <w:r w:rsidRPr="006B4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 ст. 11.1 Федерального закона от 04.12.2006 № 201-ФЗ «О введении в действие Лесного кодекса Российской Федерации» Лесопарки, которые созданы до 01.07.2019, подлежат преобразованию до 01.07.2020 в лесничества, предусмотренные статьей 23 Лесного кодекса Российской Федера</w:t>
            </w:r>
            <w:r w:rsidRPr="006B4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ции. В Лесном кодексе Российской Федерации </w:t>
            </w:r>
            <w:r w:rsidRPr="001671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содержатся определения «лесопарковые зоны» и «зеленые зоны».</w:t>
            </w:r>
          </w:p>
          <w:p w:rsidR="005E3120" w:rsidRPr="0016713C" w:rsidRDefault="005E3120" w:rsidP="005E31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713C">
              <w:rPr>
                <w:rFonts w:ascii="Times New Roman" w:hAnsi="Times New Roman"/>
                <w:sz w:val="24"/>
                <w:szCs w:val="24"/>
                <w:lang w:bidi="ru-RU"/>
              </w:rPr>
              <w:t>статьей 23 Лесного кодекса Российской Федерации предусмотрено, что лесничества создаются на землях:</w:t>
            </w:r>
          </w:p>
          <w:p w:rsidR="005E3120" w:rsidRPr="0016713C" w:rsidRDefault="005E3120" w:rsidP="00A036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713C">
              <w:rPr>
                <w:rFonts w:ascii="Times New Roman" w:hAnsi="Times New Roman"/>
                <w:sz w:val="24"/>
                <w:szCs w:val="24"/>
                <w:lang w:bidi="ru-RU"/>
              </w:rPr>
              <w:t>– лесного фонда;</w:t>
            </w:r>
          </w:p>
          <w:p w:rsidR="005E3120" w:rsidRPr="0016713C" w:rsidRDefault="005E3120" w:rsidP="00A036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713C">
              <w:rPr>
                <w:rFonts w:ascii="Times New Roman" w:hAnsi="Times New Roman"/>
                <w:sz w:val="24"/>
                <w:szCs w:val="24"/>
                <w:lang w:bidi="ru-RU"/>
              </w:rPr>
              <w:t>- обороны и безопасности, на которых расположены леса;</w:t>
            </w:r>
          </w:p>
          <w:p w:rsidR="005E3120" w:rsidRPr="0016713C" w:rsidRDefault="005E3120" w:rsidP="00A036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713C">
              <w:rPr>
                <w:rFonts w:ascii="Times New Roman" w:hAnsi="Times New Roman"/>
                <w:sz w:val="24"/>
                <w:szCs w:val="24"/>
                <w:lang w:bidi="ru-RU"/>
              </w:rPr>
              <w:t>- населенных пунктов, на которых расположены леса;</w:t>
            </w:r>
          </w:p>
          <w:p w:rsidR="005E3120" w:rsidRPr="0016713C" w:rsidRDefault="005E3120" w:rsidP="00A036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713C">
              <w:rPr>
                <w:rFonts w:ascii="Times New Roman" w:hAnsi="Times New Roman"/>
                <w:sz w:val="24"/>
                <w:szCs w:val="24"/>
                <w:lang w:bidi="ru-RU"/>
              </w:rPr>
              <w:t>- ООПТ, на которых расположены леса.</w:t>
            </w:r>
          </w:p>
          <w:p w:rsidR="005E3120" w:rsidRPr="000234BE" w:rsidRDefault="005E3120" w:rsidP="00A036C2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16713C">
              <w:rPr>
                <w:rFonts w:ascii="Times New Roman" w:hAnsi="Times New Roman"/>
                <w:sz w:val="24"/>
                <w:szCs w:val="24"/>
                <w:lang w:bidi="ru-RU"/>
              </w:rPr>
              <w:t>( с</w:t>
            </w:r>
            <w:proofErr w:type="gramEnd"/>
            <w:r w:rsidRPr="0016713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учетом комментария к пункту 1.1</w:t>
            </w:r>
            <w:r w:rsidRPr="0016713C">
              <w:rPr>
                <w:rFonts w:ascii="Times New Roman" w:hAnsi="Times New Roman" w:cs="Times New Roman"/>
                <w:sz w:val="24"/>
                <w:szCs w:val="24"/>
              </w:rPr>
              <w:t xml:space="preserve"> ГАУ «</w:t>
            </w:r>
            <w:r w:rsidRPr="000234BE">
              <w:rPr>
                <w:rFonts w:ascii="Times New Roman" w:hAnsi="Times New Roman" w:cs="Times New Roman"/>
                <w:sz w:val="24"/>
                <w:szCs w:val="24"/>
              </w:rPr>
              <w:t>Институт Генплана Москвы» (от 17.10.2022 №ГП-02-3688/22-1</w:t>
            </w:r>
            <w:r w:rsidRPr="000234B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) </w:t>
            </w:r>
          </w:p>
          <w:p w:rsidR="005E3120" w:rsidRPr="000234BE" w:rsidRDefault="005E3120" w:rsidP="00A036C2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234BE">
              <w:rPr>
                <w:rFonts w:ascii="Times New Roman" w:hAnsi="Times New Roman"/>
                <w:sz w:val="24"/>
                <w:szCs w:val="24"/>
                <w:lang w:bidi="ru-RU"/>
              </w:rPr>
              <w:t>3) в Лесном кодексе Российской Федерации содержатся определения «лесопарковые зоны» и «зеленые зоны»</w:t>
            </w:r>
          </w:p>
          <w:p w:rsidR="005E3120" w:rsidRPr="006B43D2" w:rsidRDefault="005E3120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B4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Предложение:</w:t>
            </w:r>
          </w:p>
          <w:p w:rsidR="005E3120" w:rsidRPr="00681C5C" w:rsidRDefault="005E3120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Изменить определение</w:t>
            </w:r>
            <w:r w:rsidRPr="006B4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либо исключить термин «лесопарк» применительно ко всему проекту Изменения к СП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3384" w:type="dxa"/>
          </w:tcPr>
          <w:p w:rsidR="005E3120" w:rsidRPr="003B4366" w:rsidRDefault="005E3120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</w:t>
            </w:r>
            <w:r w:rsidRPr="003B4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120" w:rsidRPr="003B4366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Определение «лесопарка» - как благоустроенного лесного массива, предназначенного для различных видов отдыха -  в смысловом отношении не противоречит ФЗ «Л</w:t>
            </w:r>
            <w:r w:rsidRPr="003B43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есной кодекс».</w:t>
            </w:r>
          </w:p>
          <w:p w:rsidR="005E3120" w:rsidRPr="003B4366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Хотя,</w:t>
            </w:r>
            <w:r w:rsidRPr="003B4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3B43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огласно ст. 11.1 Федерального закона от 04.12.2006 № 201-ФЗ «О введении в действие Лесного кодекса Российской Федерации» Лесопарки, которые созданы до </w:t>
            </w:r>
            <w:r w:rsidRPr="003B43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01.07.2019, подлежат преобразованию до 01.07.2020 в лесничества, авторы считают, что указанные </w:t>
            </w:r>
            <w:proofErr w:type="gramStart"/>
            <w:r w:rsidRPr="003B43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изменения  контрпродуктивны</w:t>
            </w:r>
            <w:proofErr w:type="gramEnd"/>
            <w:r w:rsidRPr="003B43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5E3120" w:rsidRPr="0073096F" w:rsidRDefault="005E3120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Так, не ясно –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B43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передаются ли функции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(обустройства, функционирования) рекреационных функций </w:t>
            </w:r>
            <w:r w:rsidRPr="007309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лесничествам, которые ранее были возложены на лесопарки.</w:t>
            </w:r>
          </w:p>
          <w:p w:rsidR="005E3120" w:rsidRPr="0073096F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F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лесопарки являлись самостоятельными хозяйственными </w:t>
            </w:r>
            <w:proofErr w:type="gramStart"/>
            <w:r w:rsidRPr="0073096F">
              <w:rPr>
                <w:rFonts w:ascii="Times New Roman" w:hAnsi="Times New Roman" w:cs="Times New Roman"/>
                <w:sz w:val="24"/>
                <w:szCs w:val="24"/>
              </w:rPr>
              <w:t>подразделениями 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gramEnd"/>
            <w:r w:rsidRPr="0073096F">
              <w:rPr>
                <w:rFonts w:ascii="Times New Roman" w:hAnsi="Times New Roman" w:cs="Times New Roman"/>
                <w:sz w:val="24"/>
                <w:szCs w:val="24"/>
              </w:rPr>
              <w:t xml:space="preserve"> от лесничеств функционально (рекреация)  и </w:t>
            </w:r>
            <w:r w:rsidRPr="0073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96F">
              <w:rPr>
                <w:rFonts w:ascii="Times New Roman" w:hAnsi="Times New Roman" w:cs="Times New Roman"/>
                <w:sz w:val="24"/>
                <w:szCs w:val="24"/>
              </w:rPr>
              <w:t>режимом лесопользования.</w:t>
            </w:r>
          </w:p>
          <w:p w:rsidR="005E3120" w:rsidRPr="00681C5C" w:rsidRDefault="005E3120" w:rsidP="00A036C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Ответов на эти вопросы </w:t>
            </w:r>
            <w:r w:rsidRPr="0073096F">
              <w:rPr>
                <w:rFonts w:ascii="Times New Roman" w:hAnsi="Times New Roman" w:cs="Times New Roman"/>
                <w:sz w:val="24"/>
                <w:szCs w:val="24"/>
              </w:rPr>
              <w:t>в последней редакции Лесного кодекса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120" w:rsidRPr="003D295A" w:rsidTr="00FB00FA">
        <w:trPr>
          <w:trHeight w:val="272"/>
        </w:trPr>
        <w:tc>
          <w:tcPr>
            <w:tcW w:w="1413" w:type="dxa"/>
          </w:tcPr>
          <w:p w:rsidR="005E3120" w:rsidRPr="00A036C2" w:rsidRDefault="00FB00FA" w:rsidP="00A036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</w:t>
            </w:r>
            <w:r w:rsidR="005E3120" w:rsidRPr="00A036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5E3120" w:rsidRPr="00A036C2" w:rsidRDefault="005E3120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7E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  <w:p w:rsidR="005E3120" w:rsidRPr="00A036C2" w:rsidRDefault="005E3120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ГАУ «Институт</w:t>
            </w:r>
          </w:p>
          <w:p w:rsidR="005E3120" w:rsidRPr="002973CA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(от 17.10.2022</w:t>
            </w:r>
          </w:p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Pr="002973CA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5E3120" w:rsidRPr="00967E4B" w:rsidRDefault="005E3120" w:rsidP="00A036C2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lastRenderedPageBreak/>
              <w:t>«3.1.9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7E4B">
              <w:rPr>
                <w:rFonts w:ascii="Times New Roman" w:hAnsi="Times New Roman"/>
                <w:b/>
                <w:sz w:val="24"/>
                <w:szCs w:val="24"/>
              </w:rPr>
              <w:t>лесопарковые зеленые пояса:</w:t>
            </w:r>
            <w:r w:rsidRPr="00967E4B">
              <w:rPr>
                <w:rFonts w:ascii="Times New Roman" w:hAnsi="Times New Roman"/>
                <w:sz w:val="24"/>
                <w:szCs w:val="24"/>
              </w:rPr>
              <w:t xml:space="preserve"> Зоны с ограниченным режимом природопользования и иной хозяйственной деятельности, включающие в себя территории, на которых расположены леса, и озелененные территории в границах городских населенных пунктов, которые прилегают к указанным лесам или составляют с ними единую естественную экологическую систему.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5E3120" w:rsidRPr="00967E4B" w:rsidRDefault="005E3120" w:rsidP="00A036C2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7E4B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967E4B">
              <w:rPr>
                <w:rFonts w:ascii="Times New Roman" w:eastAsiaTheme="minorHAnsi" w:hAnsi="Times New Roman"/>
                <w:bCs/>
                <w:sz w:val="24"/>
                <w:szCs w:val="24"/>
              </w:rPr>
              <w:t>14</w:t>
            </w:r>
            <w:r w:rsidRPr="00967E4B">
              <w:rPr>
                <w:rFonts w:ascii="Times New Roman" w:eastAsiaTheme="minorHAnsi" w:hAnsi="Times New Roman"/>
                <w:sz w:val="24"/>
                <w:szCs w:val="24"/>
              </w:rPr>
              <w:t xml:space="preserve">, глава </w:t>
            </w:r>
            <w:r w:rsidRPr="00967E4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IX</w:t>
            </w:r>
            <w:r w:rsidRPr="00967E4B">
              <w:rPr>
                <w:rFonts w:ascii="Times New Roman" w:eastAsiaTheme="minorHAnsi" w:hAnsi="Times New Roman"/>
                <w:sz w:val="24"/>
                <w:szCs w:val="24"/>
              </w:rPr>
              <w:t>, статья 62.1, пункт 1]</w:t>
            </w:r>
          </w:p>
          <w:p w:rsidR="005E3120" w:rsidRPr="00AD24C0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Федеральным законом от 10.01.2002 № 7-ФЗ «Об </w:t>
            </w:r>
            <w:r w:rsidRPr="00AD24C0">
              <w:rPr>
                <w:rFonts w:ascii="Times New Roman" w:hAnsi="Times New Roman"/>
                <w:sz w:val="24"/>
                <w:szCs w:val="24"/>
              </w:rPr>
              <w:t>охране окружающей среды» закреплено понятие «</w:t>
            </w:r>
            <w:proofErr w:type="spellStart"/>
            <w:r w:rsidRPr="00AD24C0">
              <w:rPr>
                <w:rFonts w:ascii="Times New Roman" w:hAnsi="Times New Roman"/>
                <w:sz w:val="24"/>
                <w:szCs w:val="24"/>
              </w:rPr>
              <w:t>десопарковые</w:t>
            </w:r>
            <w:proofErr w:type="spellEnd"/>
            <w:r w:rsidRPr="00AD24C0">
              <w:rPr>
                <w:rFonts w:ascii="Times New Roman" w:hAnsi="Times New Roman"/>
                <w:sz w:val="24"/>
                <w:szCs w:val="24"/>
              </w:rPr>
              <w:t xml:space="preserve"> зеленые зоны».</w:t>
            </w:r>
          </w:p>
          <w:p w:rsidR="005E3120" w:rsidRPr="00AD24C0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C0">
              <w:rPr>
                <w:rFonts w:ascii="Times New Roman" w:hAnsi="Times New Roman"/>
                <w:sz w:val="24"/>
                <w:szCs w:val="24"/>
              </w:rPr>
              <w:t xml:space="preserve">Задачей создания лесопаркового зеленого пояса (далее – ЛЗП) является выполнение </w:t>
            </w:r>
            <w:proofErr w:type="spellStart"/>
            <w:r w:rsidRPr="00AD24C0">
              <w:rPr>
                <w:rFonts w:ascii="Times New Roman" w:hAnsi="Times New Roman"/>
                <w:sz w:val="24"/>
                <w:szCs w:val="24"/>
              </w:rPr>
              <w:t>средообразующих</w:t>
            </w:r>
            <w:proofErr w:type="spellEnd"/>
            <w:r w:rsidRPr="00AD24C0">
              <w:rPr>
                <w:rFonts w:ascii="Times New Roman" w:hAnsi="Times New Roman"/>
                <w:sz w:val="24"/>
                <w:szCs w:val="24"/>
              </w:rPr>
              <w:t>, природоохранных, экологических, санитарно-гигиенических и рекреационных функций в границах населенного пункта и на прилегающих к нему территориях. ЛЗП формируется не при «невозможности достижения минимальной нормы обеспеченности жителей территориями зеленых насаждений в условиях реконструкции в границах населенных пунктов».</w:t>
            </w:r>
          </w:p>
          <w:p w:rsidR="005E3120" w:rsidRPr="00594D55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C0">
              <w:rPr>
                <w:rFonts w:ascii="Times New Roman" w:hAnsi="Times New Roman"/>
                <w:sz w:val="24"/>
                <w:szCs w:val="24"/>
              </w:rPr>
              <w:t xml:space="preserve">Лесопарковые зеленые пояса не являются </w:t>
            </w:r>
            <w:proofErr w:type="gramStart"/>
            <w:r w:rsidRPr="00AD24C0">
              <w:rPr>
                <w:rFonts w:ascii="Times New Roman" w:hAnsi="Times New Roman"/>
                <w:sz w:val="24"/>
                <w:szCs w:val="24"/>
              </w:rPr>
              <w:t>и  не</w:t>
            </w:r>
            <w:proofErr w:type="gramEnd"/>
            <w:r w:rsidRPr="00AD24C0">
              <w:rPr>
                <w:rFonts w:ascii="Times New Roman" w:hAnsi="Times New Roman"/>
                <w:sz w:val="24"/>
                <w:szCs w:val="24"/>
              </w:rPr>
              <w:t xml:space="preserve"> могут являться компенсацией вырубаемых зеленых насаждений под застройку, для достижения минимальной нормы обеспеченности жителей территориями зеленых насаждений. При подготовке документов территориального планирования, документов по планировке территории обосновывается с</w:t>
            </w:r>
            <w:r w:rsidRPr="00594D55">
              <w:rPr>
                <w:rFonts w:ascii="Times New Roman" w:hAnsi="Times New Roman"/>
                <w:sz w:val="24"/>
                <w:szCs w:val="24"/>
              </w:rPr>
              <w:t>оответствие планируемых параметров, местоположения и назначение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также, применительно к территории, в границах которой предусматривается осуществление  комплексного  развития территории, установленным правилами землепользования и застройки, расчетным показателям минимального допустимого уровня обеспеченности территории объектами коммунальной, транспортной, социальной инфраструктур и расчетным показателям макси</w:t>
            </w:r>
            <w:r w:rsidRPr="00594D55">
              <w:rPr>
                <w:rFonts w:ascii="Times New Roman" w:hAnsi="Times New Roman"/>
                <w:sz w:val="24"/>
                <w:szCs w:val="24"/>
              </w:rPr>
              <w:lastRenderedPageBreak/>
              <w:t>мально допустимого уровня территориальной доступности таких объектов для населения ( статья 42 Градостроительного кодекса Российской Федерации). Минимально допустимая площадь озелененных территорий общего пользования в границах городских округов и поселений относится к данным показателям (постановление Правительства Российской Федерации от 16.12.2020 № 2122 «О расчетных показателях, подлежащих установлению в региональных нормативах градостроительного проектирования»).</w:t>
            </w:r>
          </w:p>
          <w:p w:rsidR="005E3120" w:rsidRPr="00594D55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D55">
              <w:rPr>
                <w:rFonts w:ascii="Times New Roman" w:hAnsi="Times New Roman"/>
                <w:sz w:val="24"/>
                <w:szCs w:val="24"/>
              </w:rPr>
              <w:t>Необходимо отметить, что правовые акты, устанавливающие особенности использования, охраны, защиты и воспроизводства лесов, расположенных в лесопарковых зеленых поясах, на особо охраняемых природных территориях и землях населенных пунктов относятся к полномочиям Министерства природных ресурсов и экологии Российской Федерации (постановление Правительства Российской Федерации от 11.11.2015 № 1219).</w:t>
            </w:r>
          </w:p>
          <w:p w:rsidR="005E3120" w:rsidRPr="00594D55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D55">
              <w:rPr>
                <w:rFonts w:ascii="Times New Roman" w:hAnsi="Times New Roman"/>
                <w:b/>
                <w:sz w:val="24"/>
                <w:szCs w:val="24"/>
              </w:rPr>
              <w:t>Предложение эксперта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E3120" w:rsidRPr="006B43D2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4B">
              <w:rPr>
                <w:rFonts w:ascii="Times New Roman" w:hAnsi="Times New Roman"/>
                <w:sz w:val="24"/>
                <w:szCs w:val="24"/>
              </w:rPr>
              <w:t>Исключить п. 3.1.9</w:t>
            </w:r>
          </w:p>
        </w:tc>
        <w:tc>
          <w:tcPr>
            <w:tcW w:w="3384" w:type="dxa"/>
          </w:tcPr>
          <w:p w:rsidR="005E3120" w:rsidRPr="003B4366" w:rsidRDefault="005E3120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</w:t>
            </w:r>
            <w:r w:rsidRPr="003B4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120" w:rsidRPr="00244782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Представленное определение термина дано в соответствии с </w:t>
            </w:r>
          </w:p>
          <w:p w:rsidR="005E3120" w:rsidRPr="00244782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8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03 июля 2016 г. № 353-ФЗ «О внесении изменений в Федеральный закон «Об охране окружающей среды» и отдельные законодательные акты Россий</w:t>
            </w:r>
            <w:r w:rsidRPr="00244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 в части создания лесопарковых зеленых поясов».</w:t>
            </w:r>
          </w:p>
          <w:p w:rsidR="005E3120" w:rsidRPr="003D295A" w:rsidRDefault="005E3120" w:rsidP="00A036C2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данных территорий</w:t>
            </w:r>
            <w:r w:rsidRPr="00244782">
              <w:rPr>
                <w:rFonts w:ascii="Times New Roman" w:hAnsi="Times New Roman" w:cs="Times New Roman"/>
                <w:sz w:val="24"/>
                <w:szCs w:val="24"/>
              </w:rPr>
              <w:t>, в трактовке рассматриваемого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противоречит действующему законодательству. В тоже время, основываясь на позициях вышеуказанного Федерального закона, разработчиками предлагается использовать эти озелененные территории, в исключительных случаях (пример: застройка бывших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высокоплотной, высокоэтажной застройкой), а не как компенсация вырубки.</w:t>
            </w:r>
          </w:p>
        </w:tc>
      </w:tr>
      <w:tr w:rsidR="005E3120" w:rsidRPr="004A0CB1" w:rsidTr="00FB00FA">
        <w:trPr>
          <w:trHeight w:val="2520"/>
        </w:trPr>
        <w:tc>
          <w:tcPr>
            <w:tcW w:w="1413" w:type="dxa"/>
          </w:tcPr>
          <w:p w:rsidR="005E3120" w:rsidRPr="00A036C2" w:rsidRDefault="00FB00FA" w:rsidP="00A036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</w:t>
            </w:r>
            <w:r w:rsidR="005E3120" w:rsidRPr="00A036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5E3120" w:rsidRPr="00A036C2" w:rsidRDefault="005E3120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Пункт.3.1.10</w:t>
            </w:r>
          </w:p>
          <w:p w:rsidR="005E3120" w:rsidRPr="00A036C2" w:rsidRDefault="005E3120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ГАУ «Институт</w:t>
            </w:r>
          </w:p>
          <w:p w:rsidR="005E3120" w:rsidRPr="002973CA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Pr="002973CA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5E3120" w:rsidRPr="00DC1BE4" w:rsidRDefault="005E3120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BE4">
              <w:rPr>
                <w:rFonts w:ascii="Times New Roman" w:hAnsi="Times New Roman"/>
                <w:sz w:val="24"/>
                <w:szCs w:val="24"/>
              </w:rPr>
              <w:t xml:space="preserve">«3.1.10 </w:t>
            </w:r>
            <w:r w:rsidRPr="00DC1B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парк: </w:t>
            </w:r>
            <w:r w:rsidRPr="00DC1BE4">
              <w:rPr>
                <w:rFonts w:ascii="Times New Roman" w:hAnsi="Times New Roman"/>
                <w:sz w:val="24"/>
                <w:szCs w:val="24"/>
              </w:rPr>
              <w:t xml:space="preserve">Часть природного каркаса городской территории, общегородской системы озеленения и рекреации; парки выполняют оздоровительные, культурно-воспитательные, эстетические, санитарно-гигиенические, природоохранные функции.» </w:t>
            </w:r>
          </w:p>
          <w:p w:rsidR="005E3120" w:rsidRPr="00165F0D" w:rsidRDefault="005E3120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F0D">
              <w:rPr>
                <w:rFonts w:ascii="Times New Roman" w:hAnsi="Times New Roman"/>
                <w:sz w:val="24"/>
                <w:szCs w:val="24"/>
              </w:rPr>
              <w:t>Точный градостроительный, либо юридический термин «природный каркас» отсутствует. В различных регионах при территориальном планировании используются понятия «природно-экологический», «природно-рекреационный»,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F0D">
              <w:rPr>
                <w:rFonts w:ascii="Times New Roman" w:hAnsi="Times New Roman"/>
                <w:sz w:val="24"/>
                <w:szCs w:val="24"/>
              </w:rPr>
              <w:t>социо</w:t>
            </w:r>
            <w:proofErr w:type="spellEnd"/>
            <w:r w:rsidRPr="00165F0D">
              <w:rPr>
                <w:rFonts w:ascii="Times New Roman" w:hAnsi="Times New Roman"/>
                <w:sz w:val="24"/>
                <w:szCs w:val="24"/>
              </w:rPr>
              <w:t>-экологиче</w:t>
            </w:r>
            <w:r w:rsidRPr="00165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ский» каркасы. Понятие «экологический </w:t>
            </w:r>
            <w:proofErr w:type="gramStart"/>
            <w:r w:rsidRPr="00165F0D">
              <w:rPr>
                <w:rFonts w:ascii="Times New Roman" w:hAnsi="Times New Roman"/>
                <w:sz w:val="24"/>
                <w:szCs w:val="24"/>
              </w:rPr>
              <w:t>каркас»  содержит</w:t>
            </w:r>
            <w:proofErr w:type="gramEnd"/>
            <w:r w:rsidRPr="00165F0D"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proofErr w:type="spellStart"/>
            <w:r w:rsidRPr="00165F0D">
              <w:rPr>
                <w:rFonts w:ascii="Times New Roman" w:hAnsi="Times New Roman"/>
                <w:sz w:val="24"/>
                <w:szCs w:val="24"/>
              </w:rPr>
              <w:t>Минрегиона</w:t>
            </w:r>
            <w:proofErr w:type="spellEnd"/>
            <w:r w:rsidRPr="00165F0D">
              <w:rPr>
                <w:rFonts w:ascii="Times New Roman" w:hAnsi="Times New Roman"/>
                <w:sz w:val="24"/>
                <w:szCs w:val="24"/>
              </w:rPr>
              <w:t xml:space="preserve"> России от 19.04.2013 № 169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5F0D">
              <w:rPr>
                <w:rFonts w:ascii="Times New Roman" w:hAnsi="Times New Roman"/>
                <w:sz w:val="24"/>
                <w:szCs w:val="24"/>
              </w:rPr>
              <w:t>б утверждении Методических рекомендаций по подготовке проектов схем территориального планирования субъектов Российской Федерации». Не ясно, частью чего фактически существующего является парк.</w:t>
            </w:r>
          </w:p>
          <w:p w:rsidR="005E3120" w:rsidRPr="00165F0D" w:rsidRDefault="005E3120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F0D">
              <w:rPr>
                <w:rFonts w:ascii="Times New Roman" w:hAnsi="Times New Roman"/>
                <w:sz w:val="24"/>
                <w:szCs w:val="24"/>
              </w:rPr>
              <w:t xml:space="preserve">Из предложенного термина не понятно, является ли «парк» территорией общего пользования рекреационного назначения, земельным участком с определенными в соответствии с Классификатором, утвержденным приказом </w:t>
            </w:r>
            <w:proofErr w:type="spellStart"/>
            <w:r w:rsidRPr="00165F0D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165F0D">
              <w:rPr>
                <w:rFonts w:ascii="Times New Roman" w:hAnsi="Times New Roman"/>
                <w:sz w:val="24"/>
                <w:szCs w:val="24"/>
              </w:rPr>
              <w:t xml:space="preserve"> от 10.11.2020 № П/0412, видами разрешенного использования или это, для примера, тенистая аллея вдоль набережной (тоже элемент общегородской системы озеленения и рекреации).</w:t>
            </w:r>
          </w:p>
          <w:p w:rsidR="005E3120" w:rsidRPr="00165F0D" w:rsidRDefault="005E3120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F0D">
              <w:rPr>
                <w:rFonts w:ascii="Times New Roman" w:hAnsi="Times New Roman"/>
                <w:sz w:val="24"/>
                <w:szCs w:val="24"/>
              </w:rPr>
              <w:t>Отсутствие четкого понятия и определения в отношении чего предлагается данный документ приводят к тому, что приводятся различные территории, просто содержащие в своем названии буквенный набор «парк». Все эти территории разные, находятся в сферах различных областей законодательства, разнообразной гражданской, экономической деятельности и т.д.</w:t>
            </w: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E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эксперта</w:t>
            </w:r>
            <w:r w:rsidRPr="0026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E3120" w:rsidRPr="004A0CB1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определение «парк» в части формулировки </w:t>
            </w:r>
            <w:r w:rsidRPr="002673EB">
              <w:rPr>
                <w:rFonts w:ascii="Times New Roman" w:hAnsi="Times New Roman" w:cs="Times New Roman"/>
                <w:i/>
                <w:sz w:val="24"/>
                <w:szCs w:val="24"/>
              </w:rPr>
              <w:t>«Часть природного каркаса городской территории»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E3120" w:rsidRPr="005609D9" w:rsidRDefault="005E3120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частично.</w:t>
            </w:r>
          </w:p>
          <w:p w:rsidR="005E3120" w:rsidRPr="004A0CB1" w:rsidRDefault="005E3120" w:rsidP="00A036C2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Пункт 3.1.10 изложен в новой редакции с учетом Классификатора: </w:t>
            </w: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«парк: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озелененная территория общего </w:t>
            </w: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пользования,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представляющая собой самостоятельный архитектурно-ландшафтный объект</w:t>
            </w: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, являющийся неотъемлемым элементом природного кар</w:t>
            </w: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каса населенного пункта, общегородской системы озеленения и рекреации.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E3120" w:rsidRPr="00681C5C" w:rsidTr="00FB00FA">
        <w:trPr>
          <w:trHeight w:val="1879"/>
        </w:trPr>
        <w:tc>
          <w:tcPr>
            <w:tcW w:w="1413" w:type="dxa"/>
          </w:tcPr>
          <w:p w:rsidR="005E3120" w:rsidRPr="00A036C2" w:rsidRDefault="00FB00FA" w:rsidP="00A036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(</w:t>
            </w:r>
            <w:r w:rsidR="005E3120" w:rsidRPr="00A036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5E3120" w:rsidRPr="00A036C2" w:rsidRDefault="005E3120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3.1.11</w:t>
            </w:r>
          </w:p>
          <w:p w:rsidR="005E3120" w:rsidRPr="00A036C2" w:rsidRDefault="005E3120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ГАУ «Институт</w:t>
            </w:r>
          </w:p>
          <w:p w:rsidR="005E3120" w:rsidRPr="002973CA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5E3120" w:rsidRDefault="005E3120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0" w:rsidRPr="002973CA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5E3120" w:rsidRPr="004B34CE" w:rsidRDefault="005E3120" w:rsidP="00A036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B34CE">
              <w:rPr>
                <w:rFonts w:ascii="Times New Roman" w:hAnsi="Times New Roman"/>
                <w:sz w:val="24"/>
                <w:szCs w:val="24"/>
              </w:rPr>
              <w:t xml:space="preserve">3.1.11 </w:t>
            </w:r>
            <w:r w:rsidRPr="004B34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природные парки: </w:t>
            </w:r>
            <w:r w:rsidRPr="004B34CE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 регионального значения, в границах которых выделяются зоны, имеющие экологическое, культурное или рекреационное назначение, и соответственно этому устанавливаются запреты и ограничения экономической и иной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E3120" w:rsidRPr="00594D55" w:rsidRDefault="005E3120" w:rsidP="00A036C2">
            <w:pPr>
              <w:pStyle w:val="a5"/>
              <w:ind w:firstLine="4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D55">
              <w:rPr>
                <w:rFonts w:ascii="Times New Roman" w:hAnsi="Times New Roman"/>
                <w:b/>
                <w:sz w:val="24"/>
                <w:szCs w:val="24"/>
              </w:rPr>
              <w:t>Предложение эксперта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E3120" w:rsidRDefault="005E3120" w:rsidP="00A036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Исключить определение и регулирование для данного вида категорий (п. 3.1.11)</w:t>
            </w:r>
          </w:p>
        </w:tc>
        <w:tc>
          <w:tcPr>
            <w:tcW w:w="3384" w:type="dxa"/>
          </w:tcPr>
          <w:p w:rsidR="005E3120" w:rsidRPr="003B4366" w:rsidRDefault="005E3120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  <w:r w:rsidRPr="003B4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120" w:rsidRPr="00026B88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данных территорий</w:t>
            </w:r>
            <w:r w:rsidRPr="00244782">
              <w:rPr>
                <w:rFonts w:ascii="Times New Roman" w:hAnsi="Times New Roman" w:cs="Times New Roman"/>
                <w:sz w:val="24"/>
                <w:szCs w:val="24"/>
              </w:rPr>
              <w:t>, в трактовке рассматриваемого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Pr="00026B88">
              <w:rPr>
                <w:rFonts w:ascii="Times New Roman" w:hAnsi="Times New Roman" w:cs="Times New Roman"/>
                <w:sz w:val="24"/>
                <w:szCs w:val="24"/>
              </w:rPr>
              <w:t>противоречит действующему законодательству.</w:t>
            </w:r>
          </w:p>
          <w:p w:rsidR="005E3120" w:rsidRPr="00026B88" w:rsidRDefault="005E3120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88">
              <w:rPr>
                <w:rFonts w:ascii="Times New Roman" w:hAnsi="Times New Roman" w:cs="Times New Roman"/>
                <w:sz w:val="24"/>
                <w:szCs w:val="24"/>
              </w:rPr>
              <w:t>В тексте редакции изменения к СП 475.1325800.2018 «Парки Правила градостроительного проектирования» указывается (п. 5.7, 5.8 и др.), что на территориях парков, имеющих статус ООПТ градостроительная деятельность осуществляется в соответствии с ФЗ от 14.03.1995 №33-ФЗ.</w:t>
            </w:r>
          </w:p>
          <w:p w:rsidR="005E3120" w:rsidRPr="004A0CB1" w:rsidRDefault="005E3120" w:rsidP="00A036C2">
            <w:pPr>
              <w:jc w:val="both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26B8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 таким территориям категории – «парк», по мнению авторов, откроет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дополнительную юридическую возможность финансирования этих объектов.</w:t>
            </w:r>
          </w:p>
        </w:tc>
      </w:tr>
      <w:tr w:rsidR="00835271" w:rsidRPr="00681C5C" w:rsidTr="00835271">
        <w:trPr>
          <w:trHeight w:val="219"/>
        </w:trPr>
        <w:tc>
          <w:tcPr>
            <w:tcW w:w="14850" w:type="dxa"/>
            <w:gridSpan w:val="5"/>
          </w:tcPr>
          <w:p w:rsidR="00835271" w:rsidRDefault="00835271" w:rsidP="008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Общие положения</w:t>
            </w:r>
          </w:p>
        </w:tc>
      </w:tr>
      <w:tr w:rsidR="004C1032" w:rsidRPr="004A0CB1" w:rsidTr="00FB00FA">
        <w:trPr>
          <w:trHeight w:val="1406"/>
        </w:trPr>
        <w:tc>
          <w:tcPr>
            <w:tcW w:w="1413" w:type="dxa"/>
          </w:tcPr>
          <w:p w:rsidR="004C1032" w:rsidRPr="007E149C" w:rsidRDefault="00FB00FA" w:rsidP="00A036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r w:rsidR="004C1032" w:rsidRPr="00174F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4C1032" w:rsidRPr="00187C2B" w:rsidRDefault="004C1032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Пункт 4.1,</w:t>
            </w:r>
          </w:p>
          <w:p w:rsidR="004C1032" w:rsidRPr="00187C2B" w:rsidRDefault="004C1032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4-ый абзац</w:t>
            </w:r>
          </w:p>
          <w:p w:rsidR="004C1032" w:rsidRPr="00187C2B" w:rsidRDefault="004C1032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4C1032" w:rsidRPr="00187C2B" w:rsidRDefault="004C1032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4C1032" w:rsidRPr="00187C2B" w:rsidRDefault="004C1032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4C1032" w:rsidRPr="00187C2B" w:rsidRDefault="004C1032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(от 17.10.2022</w:t>
            </w:r>
          </w:p>
          <w:p w:rsidR="004C1032" w:rsidRPr="00187C2B" w:rsidRDefault="004C1032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 № ГП-02-3688/22-1</w:t>
            </w: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187C2B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4C1032" w:rsidRPr="004B34CE" w:rsidRDefault="004C1032" w:rsidP="00A036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«4.1 Парки входят в состав рекреационных </w:t>
            </w:r>
            <w:r w:rsidRPr="004502D4">
              <w:rPr>
                <w:rFonts w:ascii="Times New Roman" w:hAnsi="Times New Roman"/>
                <w:sz w:val="24"/>
                <w:szCs w:val="24"/>
              </w:rPr>
              <w:t xml:space="preserve">зон городских округов, </w:t>
            </w:r>
            <w:r w:rsidRPr="004502D4">
              <w:rPr>
                <w:rFonts w:ascii="Times New Roman" w:hAnsi="Times New Roman"/>
                <w:i/>
                <w:sz w:val="24"/>
                <w:szCs w:val="24"/>
              </w:rPr>
              <w:t>муниципальных округов,</w:t>
            </w:r>
            <w:r w:rsidRPr="004502D4"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 и предназначены для отдыха населения, занятий культурой и спортом, культурно-просветительской и культурно-воспитательной деятельности.»</w:t>
            </w:r>
          </w:p>
          <w:p w:rsidR="004C1032" w:rsidRPr="004502D4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D4">
              <w:rPr>
                <w:rFonts w:ascii="Times New Roman" w:hAnsi="Times New Roman"/>
                <w:sz w:val="24"/>
                <w:szCs w:val="24"/>
              </w:rPr>
              <w:t>В территории, предполагаемые под строительство и реконструкцию парков включаются территории, сохранившие биологическое и ландшафтное разнооб</w:t>
            </w:r>
            <w:r w:rsidRPr="004502D4">
              <w:rPr>
                <w:rFonts w:ascii="Times New Roman" w:hAnsi="Times New Roman"/>
                <w:sz w:val="24"/>
                <w:szCs w:val="24"/>
              </w:rPr>
              <w:lastRenderedPageBreak/>
              <w:t>разие, водные объекты (реки, ручьи, водоемы), элементы овражно-балочной системы, исторические планировочные элементы и т. д.</w:t>
            </w:r>
          </w:p>
          <w:p w:rsidR="004C1032" w:rsidRPr="004502D4" w:rsidRDefault="004C1032" w:rsidP="00A036C2">
            <w:pPr>
              <w:pStyle w:val="a5"/>
              <w:ind w:firstLine="55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502D4">
              <w:rPr>
                <w:rFonts w:ascii="Times New Roman" w:hAnsi="Times New Roman"/>
                <w:sz w:val="24"/>
                <w:szCs w:val="24"/>
              </w:rPr>
              <w:t xml:space="preserve">При подготовке документов территориального планирования, документации по планировке территории обязательному нормированию подлежат озелененные территории общего пользования, в том числе парки, которые </w:t>
            </w:r>
            <w:r w:rsidRPr="004502D4">
              <w:rPr>
                <w:rFonts w:ascii="Times New Roman" w:eastAsiaTheme="majorEastAsia" w:hAnsi="Times New Roman"/>
                <w:sz w:val="24"/>
                <w:szCs w:val="24"/>
              </w:rPr>
              <w:t xml:space="preserve">входят в состав территориальных зон рекреационного назначения. </w:t>
            </w:r>
          </w:p>
          <w:p w:rsidR="004C1032" w:rsidRPr="004502D4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D4">
              <w:rPr>
                <w:rFonts w:ascii="Times New Roman" w:hAnsi="Times New Roman"/>
                <w:sz w:val="24"/>
                <w:szCs w:val="24"/>
              </w:rPr>
              <w:t>В целях реализации права на благоприятную окружающую среду, при невозможности достижения минимальной нормы обеспеченности жителей территориями зеленых насаждений в условиях реконструкции, в границах поселений на основе существующих лесных участков следует формировать лесопарковые зеленые пояса, включающие территории, на которых расположены леса, и озелененные территории в границах городских населенных пунктов, которые прилегают к указанным лесам или составляют с ними единую естественную экологическую систему.</w:t>
            </w:r>
          </w:p>
          <w:p w:rsidR="004C1032" w:rsidRPr="004502D4" w:rsidRDefault="004C1032" w:rsidP="00A036C2">
            <w:pPr>
              <w:tabs>
                <w:tab w:val="num" w:pos="0"/>
              </w:tabs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D4">
              <w:rPr>
                <w:rFonts w:ascii="Times New Roman" w:hAnsi="Times New Roman" w:cs="Times New Roman"/>
                <w:sz w:val="24"/>
                <w:szCs w:val="24"/>
              </w:rPr>
              <w:t>При создании лесопарков на землях лесного фонда, без последующего перевода земель в другие категории, настоящий свод правил применяется в части, не противоречащей требованиям [2], [</w:t>
            </w:r>
            <w:r w:rsidRPr="004502D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502D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4502D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4502D4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C1032" w:rsidRPr="00553047" w:rsidRDefault="004C1032" w:rsidP="00A036C2">
            <w:pPr>
              <w:pStyle w:val="Default"/>
              <w:jc w:val="both"/>
              <w:rPr>
                <w:b/>
                <w:color w:val="auto"/>
              </w:rPr>
            </w:pPr>
            <w:r w:rsidRPr="00553047">
              <w:rPr>
                <w:b/>
                <w:color w:val="auto"/>
              </w:rPr>
              <w:t>Мнение эксперта:</w:t>
            </w:r>
          </w:p>
          <w:p w:rsidR="004C1032" w:rsidRPr="00553047" w:rsidRDefault="004C1032" w:rsidP="00A036C2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047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553047">
              <w:rPr>
                <w:rFonts w:ascii="Times New Roman" w:hAnsi="Times New Roman"/>
                <w:sz w:val="24"/>
                <w:szCs w:val="24"/>
              </w:rPr>
              <w:t xml:space="preserve"> Задачей создания ЛЗП является выполнение </w:t>
            </w:r>
            <w:proofErr w:type="spellStart"/>
            <w:r w:rsidRPr="00553047">
              <w:rPr>
                <w:rFonts w:ascii="Times New Roman" w:hAnsi="Times New Roman"/>
                <w:sz w:val="24"/>
                <w:szCs w:val="24"/>
              </w:rPr>
              <w:t>средообразующих</w:t>
            </w:r>
            <w:proofErr w:type="spellEnd"/>
            <w:r w:rsidRPr="00553047">
              <w:rPr>
                <w:rFonts w:ascii="Times New Roman" w:hAnsi="Times New Roman"/>
                <w:sz w:val="24"/>
                <w:szCs w:val="24"/>
              </w:rPr>
              <w:t xml:space="preserve">, природоохранных, экологических, санитарно-гигиенических и рекреационных функций в границах населенного пункта и на прилегающих к нему территориях. ЛЗП формируется не при «невозможности достижения минимальной нормы обеспеченности жителей территориями зеленых </w:t>
            </w:r>
            <w:r w:rsidRPr="00553047">
              <w:rPr>
                <w:rFonts w:ascii="Times New Roman" w:hAnsi="Times New Roman"/>
                <w:sz w:val="24"/>
                <w:szCs w:val="24"/>
              </w:rPr>
              <w:lastRenderedPageBreak/>
              <w:t>насаждений в условиях реконструкции в границах населенных пунктов».</w:t>
            </w:r>
          </w:p>
          <w:p w:rsidR="004C1032" w:rsidRDefault="004C1032" w:rsidP="00A036C2">
            <w:pPr>
              <w:pStyle w:val="Default"/>
              <w:jc w:val="both"/>
              <w:rPr>
                <w:color w:val="auto"/>
              </w:rPr>
            </w:pPr>
            <w:r w:rsidRPr="00553047">
              <w:rPr>
                <w:color w:val="auto"/>
              </w:rPr>
              <w:t>Лесопарковые зеленые пояса не являются и не могут являться компенсацией вырубаемых зеленых насаждений под застройку, для достижения минимальной нормы обеспеченности жителей территориями зеленых насаждений</w:t>
            </w:r>
            <w:r>
              <w:rPr>
                <w:color w:val="auto"/>
              </w:rPr>
              <w:t xml:space="preserve">. </w:t>
            </w:r>
          </w:p>
          <w:p w:rsidR="004C1032" w:rsidRDefault="004C1032" w:rsidP="00A036C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Редакция абзаца 4-го пункта частично искажает нормы ФЗ от 10.01.2002 №7-ФЗ «Об охране окружающей среды» и не несет сведений, помогающих при проектировании парков.</w:t>
            </w:r>
          </w:p>
          <w:p w:rsidR="004C1032" w:rsidRDefault="004C1032" w:rsidP="00A036C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2) с учетом комментария к пунктам 1.3-1.4 настоящей таблицы.</w:t>
            </w:r>
          </w:p>
          <w:p w:rsidR="004C1032" w:rsidRPr="00461AD2" w:rsidRDefault="004C1032" w:rsidP="00A036C2">
            <w:pPr>
              <w:pStyle w:val="Default"/>
              <w:jc w:val="both"/>
              <w:rPr>
                <w:b/>
                <w:color w:val="auto"/>
              </w:rPr>
            </w:pPr>
            <w:r w:rsidRPr="00461AD2">
              <w:rPr>
                <w:b/>
                <w:color w:val="auto"/>
              </w:rPr>
              <w:t>Рекомендация эксперта:</w:t>
            </w:r>
          </w:p>
          <w:p w:rsidR="004C1032" w:rsidRPr="00461AD2" w:rsidRDefault="004C1032" w:rsidP="004C1032">
            <w:pPr>
              <w:pStyle w:val="Default"/>
              <w:numPr>
                <w:ilvl w:val="0"/>
                <w:numId w:val="4"/>
              </w:numPr>
              <w:ind w:left="55" w:firstLine="0"/>
              <w:jc w:val="both"/>
              <w:rPr>
                <w:color w:val="auto"/>
              </w:rPr>
            </w:pPr>
            <w:r w:rsidRPr="00461AD2">
              <w:rPr>
                <w:color w:val="auto"/>
              </w:rPr>
              <w:t>исключить абзац четвертый-пятый п.4.1</w:t>
            </w:r>
          </w:p>
          <w:p w:rsidR="004C1032" w:rsidRPr="00897A83" w:rsidRDefault="004C1032" w:rsidP="004C1032">
            <w:pPr>
              <w:pStyle w:val="Default"/>
              <w:numPr>
                <w:ilvl w:val="0"/>
                <w:numId w:val="4"/>
              </w:numPr>
              <w:ind w:left="55" w:firstLine="0"/>
              <w:jc w:val="both"/>
              <w:rPr>
                <w:b/>
                <w:color w:val="auto"/>
              </w:rPr>
            </w:pPr>
            <w:r w:rsidRPr="00461AD2">
              <w:rPr>
                <w:color w:val="auto"/>
              </w:rPr>
              <w:t>приведение терминологии проекта СП в соответствие с ФЗ</w:t>
            </w:r>
            <w:r>
              <w:rPr>
                <w:color w:val="auto"/>
              </w:rPr>
              <w:t>.</w:t>
            </w:r>
          </w:p>
        </w:tc>
        <w:tc>
          <w:tcPr>
            <w:tcW w:w="3384" w:type="dxa"/>
          </w:tcPr>
          <w:p w:rsidR="004C1032" w:rsidRPr="00804AD6" w:rsidRDefault="004C1032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4C1032" w:rsidRPr="0024478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Представленное определение термина дано в соответствии с </w:t>
            </w:r>
          </w:p>
          <w:p w:rsidR="004C1032" w:rsidRPr="0024478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8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03 июля 2016 г. № 353-ФЗ «О внесении изменений в Федеральный закон «Об охране окружающей среды» и отдельные законодательные акты Россий</w:t>
            </w:r>
            <w:r w:rsidRPr="00244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 в части создания лесопарковых зеленых поясов».</w:t>
            </w:r>
          </w:p>
          <w:p w:rsidR="004C1032" w:rsidRPr="004A0CB1" w:rsidRDefault="004C1032" w:rsidP="00E22462">
            <w:pPr>
              <w:jc w:val="both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данных территорий</w:t>
            </w:r>
            <w:r w:rsidRPr="00244782">
              <w:rPr>
                <w:rFonts w:ascii="Times New Roman" w:hAnsi="Times New Roman" w:cs="Times New Roman"/>
                <w:sz w:val="24"/>
                <w:szCs w:val="24"/>
              </w:rPr>
              <w:t>, в трактовке рассматриваемого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противоречит действующему законодательству. В тоже время, основываясь на позициях вышеуказанного Федерального закона, разработчиками предлагается использовать эти озелененные территории, в исключительных случаях (пример: застройка бывших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высокоплотной, высокоэтажной</w:t>
            </w:r>
            <w:r w:rsidR="00E2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застройкой), а не как компенсация вырубки.</w:t>
            </w:r>
          </w:p>
        </w:tc>
      </w:tr>
      <w:tr w:rsidR="004C1032" w:rsidRPr="00681C5C" w:rsidTr="00A036C2">
        <w:tc>
          <w:tcPr>
            <w:tcW w:w="14850" w:type="dxa"/>
            <w:gridSpan w:val="5"/>
          </w:tcPr>
          <w:p w:rsidR="004C1032" w:rsidRPr="00681C5C" w:rsidRDefault="00835271" w:rsidP="00A036C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 </w:t>
            </w:r>
            <w:r w:rsidR="004C1032"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5 Градостроительные требования</w:t>
            </w:r>
          </w:p>
        </w:tc>
      </w:tr>
      <w:tr w:rsidR="004C1032" w:rsidRPr="00681C5C" w:rsidTr="00FB00FA">
        <w:trPr>
          <w:trHeight w:val="79"/>
        </w:trPr>
        <w:tc>
          <w:tcPr>
            <w:tcW w:w="1413" w:type="dxa"/>
          </w:tcPr>
          <w:p w:rsidR="004C1032" w:rsidRPr="002C0D4D" w:rsidRDefault="00FB00FA" w:rsidP="00A036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4C1032" w:rsidRPr="002C0D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4C1032" w:rsidRPr="00A036C2" w:rsidRDefault="004C1032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5.1</w:t>
            </w:r>
          </w:p>
          <w:p w:rsidR="004C1032" w:rsidRPr="00A036C2" w:rsidRDefault="004C1032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4C1032" w:rsidRDefault="004C1032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4C1032" w:rsidRPr="002973CA" w:rsidRDefault="004C1032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4C1032" w:rsidRDefault="004C1032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4C1032" w:rsidRDefault="004C1032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2973CA" w:rsidRDefault="004C1032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«5.1 </w:t>
            </w:r>
            <w:r w:rsidRPr="00F23D7E">
              <w:rPr>
                <w:rFonts w:ascii="Times New Roman" w:hAnsi="Times New Roman"/>
                <w:sz w:val="24"/>
                <w:szCs w:val="24"/>
              </w:rPr>
              <w:t xml:space="preserve">При проектировании парков следует учитывать лесорастительные зоны и лесные районы (в составе соответствующих географических зон) Российской Федерации [18]: </w:t>
            </w:r>
          </w:p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hAnsi="Times New Roman"/>
                <w:sz w:val="24"/>
                <w:szCs w:val="24"/>
              </w:rPr>
              <w:t xml:space="preserve">-  зона </w:t>
            </w:r>
            <w:proofErr w:type="spellStart"/>
            <w:r w:rsidRPr="00F23D7E">
              <w:rPr>
                <w:rFonts w:ascii="Times New Roman" w:hAnsi="Times New Roman"/>
                <w:sz w:val="24"/>
                <w:szCs w:val="24"/>
              </w:rPr>
              <w:t>притундровых</w:t>
            </w:r>
            <w:proofErr w:type="spellEnd"/>
            <w:r w:rsidRPr="00F23D7E">
              <w:rPr>
                <w:rFonts w:ascii="Times New Roman" w:hAnsi="Times New Roman"/>
                <w:sz w:val="24"/>
                <w:szCs w:val="24"/>
              </w:rPr>
              <w:t xml:space="preserve"> лесов и </w:t>
            </w:r>
            <w:proofErr w:type="spellStart"/>
            <w:r w:rsidRPr="00F23D7E">
              <w:rPr>
                <w:rFonts w:ascii="Times New Roman" w:hAnsi="Times New Roman"/>
                <w:sz w:val="24"/>
                <w:szCs w:val="24"/>
              </w:rPr>
              <w:t>редкостойной</w:t>
            </w:r>
            <w:proofErr w:type="spellEnd"/>
            <w:r w:rsidRPr="00F23D7E">
              <w:rPr>
                <w:rFonts w:ascii="Times New Roman" w:hAnsi="Times New Roman"/>
                <w:sz w:val="24"/>
                <w:szCs w:val="24"/>
              </w:rPr>
              <w:t xml:space="preserve"> тайги;</w:t>
            </w:r>
          </w:p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hAnsi="Times New Roman"/>
                <w:sz w:val="24"/>
                <w:szCs w:val="24"/>
              </w:rPr>
              <w:t>- таежная зона;</w:t>
            </w:r>
          </w:p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hAnsi="Times New Roman"/>
                <w:sz w:val="24"/>
                <w:szCs w:val="24"/>
              </w:rPr>
              <w:t>- зона хвойно-широколиственных лесов;</w:t>
            </w:r>
          </w:p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hAnsi="Times New Roman"/>
                <w:sz w:val="24"/>
                <w:szCs w:val="24"/>
              </w:rPr>
              <w:t>- лесостепная зона;</w:t>
            </w:r>
          </w:p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hAnsi="Times New Roman"/>
                <w:sz w:val="24"/>
                <w:szCs w:val="24"/>
              </w:rPr>
              <w:t>- степная зона;</w:t>
            </w:r>
          </w:p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hAnsi="Times New Roman"/>
                <w:sz w:val="24"/>
                <w:szCs w:val="24"/>
              </w:rPr>
              <w:t>- зона полупустынь и пустынь;</w:t>
            </w:r>
          </w:p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hAnsi="Times New Roman"/>
                <w:sz w:val="24"/>
                <w:szCs w:val="24"/>
              </w:rPr>
              <w:t>- зона горного Северного Кавказа и горного Крыма;</w:t>
            </w:r>
          </w:p>
          <w:p w:rsidR="004C1032" w:rsidRPr="00F23D7E" w:rsidRDefault="004C1032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7E">
              <w:rPr>
                <w:rFonts w:ascii="Times New Roman" w:hAnsi="Times New Roman"/>
                <w:sz w:val="24"/>
                <w:szCs w:val="24"/>
              </w:rPr>
              <w:t>- Южно-Сибирская горная зона.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C1032" w:rsidRPr="008F7066" w:rsidRDefault="004C1032" w:rsidP="00A036C2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7066">
              <w:rPr>
                <w:rFonts w:ascii="Times New Roman" w:hAnsi="Times New Roman" w:cs="Times New Roman"/>
                <w:sz w:val="24"/>
                <w:szCs w:val="24"/>
              </w:rPr>
              <w:t>Перечень лесорастительных зон РФ, как дублирующий Приказ Минприроды России от 18.08.2014 №367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032" w:rsidRDefault="004C1032" w:rsidP="00A036C2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Рекомендация эксперта:</w:t>
            </w:r>
          </w:p>
          <w:p w:rsidR="004C1032" w:rsidRPr="008F7066" w:rsidRDefault="004C1032" w:rsidP="00A036C2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66">
              <w:rPr>
                <w:rFonts w:ascii="Times New Roman" w:hAnsi="Times New Roman" w:cs="Times New Roman"/>
                <w:sz w:val="24"/>
                <w:szCs w:val="24"/>
              </w:rPr>
              <w:t>В п.5.1 исключить перечень лесорастительных зон РФ.</w:t>
            </w:r>
          </w:p>
        </w:tc>
        <w:tc>
          <w:tcPr>
            <w:tcW w:w="3384" w:type="dxa"/>
          </w:tcPr>
          <w:p w:rsidR="004C1032" w:rsidRPr="00E917F9" w:rsidRDefault="004C1032" w:rsidP="00A036C2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4C1032" w:rsidRPr="00580190" w:rsidRDefault="004C1032" w:rsidP="00A036C2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0">
              <w:rPr>
                <w:rFonts w:ascii="Times New Roman" w:hAnsi="Times New Roman" w:cs="Times New Roman"/>
                <w:sz w:val="24"/>
                <w:szCs w:val="24"/>
              </w:rPr>
              <w:t>Требования пункта не заменяют положения указанных документов, соответствующие ссылки на них выполнены согласно требований к оформлению сводов правил.</w:t>
            </w:r>
          </w:p>
          <w:p w:rsidR="004C1032" w:rsidRPr="00C06999" w:rsidRDefault="004C1032" w:rsidP="00A036C2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80190">
              <w:rPr>
                <w:rFonts w:ascii="Times New Roman" w:hAnsi="Times New Roman" w:cs="Times New Roman"/>
                <w:sz w:val="24"/>
                <w:szCs w:val="24"/>
              </w:rPr>
              <w:t>Наименования указанных зон далее применяются по тексту изменения к своду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629" w:rsidRPr="00F4214C" w:rsidTr="00FB00FA">
        <w:trPr>
          <w:trHeight w:val="839"/>
        </w:trPr>
        <w:tc>
          <w:tcPr>
            <w:tcW w:w="1413" w:type="dxa"/>
          </w:tcPr>
          <w:p w:rsidR="000E7629" w:rsidRPr="00981DE2" w:rsidRDefault="00FB00FA" w:rsidP="00A036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r w:rsidR="000E7629" w:rsidRPr="00981D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E7629" w:rsidRPr="00A036C2" w:rsidRDefault="000E7629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5.7</w:t>
            </w:r>
          </w:p>
          <w:p w:rsidR="000E7629" w:rsidRPr="00A036C2" w:rsidRDefault="000E7629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E7629" w:rsidRPr="002973CA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2973CA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7629" w:rsidRPr="00F4214C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4C">
              <w:rPr>
                <w:rFonts w:ascii="Times New Roman" w:hAnsi="Times New Roman"/>
                <w:sz w:val="24"/>
                <w:szCs w:val="24"/>
              </w:rPr>
              <w:t xml:space="preserve">«5.7 На </w:t>
            </w:r>
            <w:proofErr w:type="gramStart"/>
            <w:r w:rsidRPr="00F4214C">
              <w:rPr>
                <w:rFonts w:ascii="Times New Roman" w:hAnsi="Times New Roman"/>
                <w:sz w:val="24"/>
                <w:szCs w:val="24"/>
              </w:rPr>
              <w:t>территориях  </w:t>
            </w:r>
            <w:r w:rsidRPr="00F4214C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природных</w:t>
            </w:r>
            <w:proofErr w:type="gramEnd"/>
            <w:r w:rsidRPr="00F4214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F4214C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парков</w:t>
            </w:r>
            <w:r w:rsidRPr="00F4214C">
              <w:rPr>
                <w:rFonts w:ascii="Times New Roman" w:hAnsi="Times New Roman"/>
                <w:sz w:val="24"/>
                <w:szCs w:val="24"/>
              </w:rPr>
              <w:t>  устанавливаются различные режимы особой охраны и использования в зависи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мости от экологической и рекреационной ценно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сти </w:t>
            </w:r>
            <w:r w:rsidRPr="00F4214C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природных</w:t>
            </w:r>
            <w:r w:rsidRPr="00F4214C">
              <w:rPr>
                <w:rFonts w:ascii="Times New Roman" w:hAnsi="Times New Roman"/>
                <w:sz w:val="24"/>
                <w:szCs w:val="24"/>
              </w:rPr>
              <w:t> участков; могут быть выделены при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 xml:space="preserve">родоохранные, рекреационные, </w:t>
            </w:r>
            <w:proofErr w:type="spellStart"/>
            <w:r w:rsidRPr="00F4214C">
              <w:rPr>
                <w:rFonts w:ascii="Times New Roman" w:hAnsi="Times New Roman"/>
                <w:sz w:val="24"/>
                <w:szCs w:val="24"/>
              </w:rPr>
              <w:t>агрохозяйственные</w:t>
            </w:r>
            <w:proofErr w:type="spellEnd"/>
            <w:r w:rsidRPr="00F4214C">
              <w:rPr>
                <w:rFonts w:ascii="Times New Roman" w:hAnsi="Times New Roman"/>
                <w:sz w:val="24"/>
                <w:szCs w:val="24"/>
              </w:rPr>
              <w:t xml:space="preserve"> и иные функциональные зоны, включая зоны охраны объектов культурного наследия.</w:t>
            </w:r>
          </w:p>
          <w:p w:rsidR="000E7629" w:rsidRPr="00F4214C" w:rsidRDefault="000E7629" w:rsidP="00A036C2">
            <w:pPr>
              <w:autoSpaceDE w:val="0"/>
              <w:autoSpaceDN w:val="0"/>
              <w:adjustRightInd w:val="0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памятника природы устанавливается единый режим особой охраны и использования, за</w:t>
            </w:r>
            <w:r w:rsidRPr="00F42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прещающий всякую деятельность, влекущую за со</w:t>
            </w:r>
            <w:r w:rsidRPr="00F421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бой нарушение сохранности памятника природы. </w:t>
            </w:r>
          </w:p>
          <w:p w:rsidR="000E7629" w:rsidRPr="00F4214C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4C">
              <w:rPr>
                <w:rFonts w:ascii="Times New Roman" w:hAnsi="Times New Roman"/>
                <w:sz w:val="24"/>
                <w:szCs w:val="24"/>
              </w:rPr>
              <w:t>Функциональное зонирование и особенности ре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жима особой охраны территории дендрологического парка или ботанического сада определяются поло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жением по [14].</w:t>
            </w:r>
          </w:p>
          <w:p w:rsidR="000E7629" w:rsidRPr="00F4214C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4C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0E7629" w:rsidRPr="00F4214C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4C">
              <w:rPr>
                <w:rFonts w:ascii="Times New Roman" w:hAnsi="Times New Roman"/>
                <w:sz w:val="24"/>
                <w:szCs w:val="24"/>
              </w:rPr>
              <w:t>1. На территориях </w:t>
            </w:r>
            <w:r w:rsidRPr="00F4214C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природных</w:t>
            </w:r>
            <w:r w:rsidRPr="00F4214C">
              <w:rPr>
                <w:rFonts w:ascii="Times New Roman" w:hAnsi="Times New Roman"/>
                <w:sz w:val="24"/>
                <w:szCs w:val="24"/>
              </w:rPr>
              <w:t> </w:t>
            </w:r>
            <w:r w:rsidRPr="00F4214C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парков, </w:t>
            </w:r>
            <w:r w:rsidRPr="00F4214C">
              <w:rPr>
                <w:rFonts w:ascii="Times New Roman" w:hAnsi="Times New Roman"/>
                <w:sz w:val="24"/>
                <w:szCs w:val="24"/>
              </w:rPr>
              <w:t>памятников природы исключается размещение зданий, сооруже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ний (площадок), определяющих изменение истори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чески сложившегося </w:t>
            </w:r>
            <w:r w:rsidRPr="00F4214C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природного</w:t>
            </w:r>
            <w:r w:rsidRPr="00F4214C">
              <w:rPr>
                <w:rFonts w:ascii="Times New Roman" w:hAnsi="Times New Roman"/>
                <w:sz w:val="24"/>
                <w:szCs w:val="24"/>
              </w:rPr>
              <w:t> ландшафта, сни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жение или уничтожение их экологических, эстети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ческих и рекреационных качеств</w:t>
            </w:r>
          </w:p>
          <w:p w:rsidR="000E7629" w:rsidRPr="00F4214C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4C">
              <w:rPr>
                <w:rFonts w:ascii="Times New Roman" w:hAnsi="Times New Roman"/>
                <w:sz w:val="24"/>
                <w:szCs w:val="24"/>
              </w:rPr>
              <w:t>2. Территории дендрологических парков и ботани</w:t>
            </w:r>
            <w:r w:rsidRPr="00F4214C">
              <w:rPr>
                <w:rFonts w:ascii="Times New Roman" w:hAnsi="Times New Roman"/>
                <w:sz w:val="24"/>
                <w:szCs w:val="24"/>
              </w:rPr>
              <w:softHyphen/>
              <w:t>ческих садов согласно [4] могут быть разделены на функциональные зоны: экспозиционную, научно-экспериментальную, административную.».</w:t>
            </w:r>
          </w:p>
          <w:p w:rsidR="000E7629" w:rsidRPr="00F4214C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14C">
              <w:rPr>
                <w:rFonts w:ascii="Times New Roman" w:hAnsi="Times New Roman"/>
                <w:b/>
                <w:sz w:val="24"/>
                <w:szCs w:val="24"/>
              </w:rPr>
              <w:t>Рекомендация эксперта:</w:t>
            </w:r>
          </w:p>
          <w:p w:rsidR="000E7629" w:rsidRPr="00F4214C" w:rsidRDefault="000E7629" w:rsidP="000E762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4C">
              <w:rPr>
                <w:rFonts w:ascii="Times New Roman" w:hAnsi="Times New Roman"/>
                <w:sz w:val="24"/>
                <w:szCs w:val="24"/>
              </w:rPr>
              <w:t>Исключить п.5.7. из состава Проекта с учетом комментария к п. 1 и п. 3 настоящей таблицы</w:t>
            </w:r>
          </w:p>
          <w:p w:rsidR="000E7629" w:rsidRPr="00F4214C" w:rsidRDefault="000E7629" w:rsidP="000E762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4C">
              <w:rPr>
                <w:rFonts w:ascii="Times New Roman" w:hAnsi="Times New Roman"/>
                <w:sz w:val="24"/>
                <w:szCs w:val="24"/>
              </w:rPr>
              <w:lastRenderedPageBreak/>
              <w:t>С учетом приказа Минприроды России от 09.11.2020 №908 «Об утверждении Правил использования лесов для осуществления рекреационной деятельности»</w:t>
            </w:r>
          </w:p>
        </w:tc>
        <w:tc>
          <w:tcPr>
            <w:tcW w:w="3384" w:type="dxa"/>
          </w:tcPr>
          <w:p w:rsidR="000E7629" w:rsidRPr="00F4214C" w:rsidRDefault="000E7629" w:rsidP="00A036C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1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частично</w:t>
            </w:r>
            <w:r w:rsidRPr="00F4214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E7629" w:rsidRPr="00F4214C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 xml:space="preserve">1) Функциональное назначение данных территорий, в трактовке рассматриваемого СП, не противоречит действующему законодательству. В тоже время, основываясь на позициях Федерального законодательства, разработчиками предлагается использовать эти озелененные территории, в исключительных случаях (пример: застройка бывших </w:t>
            </w:r>
            <w:proofErr w:type="spellStart"/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промплощадок</w:t>
            </w:r>
            <w:proofErr w:type="spellEnd"/>
            <w:r w:rsidRPr="00F4214C">
              <w:rPr>
                <w:rFonts w:ascii="Times New Roman" w:hAnsi="Times New Roman" w:cs="Times New Roman"/>
                <w:sz w:val="24"/>
                <w:szCs w:val="24"/>
              </w:rPr>
              <w:t xml:space="preserve"> Москвы высокоплотной, высокоэтажной</w:t>
            </w:r>
          </w:p>
          <w:p w:rsidR="000E7629" w:rsidRPr="00F4214C" w:rsidRDefault="000E7629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застройкой), а не как компенсация вырубки.</w:t>
            </w:r>
          </w:p>
          <w:p w:rsidR="000E7629" w:rsidRPr="00F4214C" w:rsidRDefault="000E7629" w:rsidP="00A036C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4C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п.5.7 не противоречит </w:t>
            </w:r>
            <w:r w:rsidRPr="00F4214C">
              <w:rPr>
                <w:rFonts w:ascii="Times New Roman" w:hAnsi="Times New Roman"/>
                <w:sz w:val="24"/>
                <w:szCs w:val="24"/>
              </w:rPr>
              <w:t>приказу Минприроды России от 09.11.2020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14C">
              <w:rPr>
                <w:rFonts w:ascii="Times New Roman" w:hAnsi="Times New Roman"/>
                <w:sz w:val="24"/>
                <w:szCs w:val="24"/>
              </w:rPr>
              <w:t>908 «Об утверждении Правил использования лесов для осуществления рекреационной деятельности»</w:t>
            </w:r>
          </w:p>
          <w:p w:rsidR="000E7629" w:rsidRPr="00F4214C" w:rsidRDefault="000E7629" w:rsidP="00A03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4C">
              <w:rPr>
                <w:rFonts w:ascii="Times New Roman" w:hAnsi="Times New Roman"/>
                <w:sz w:val="24"/>
                <w:szCs w:val="24"/>
              </w:rPr>
              <w:t xml:space="preserve">3) Раздел </w:t>
            </w:r>
            <w:r w:rsidRPr="005609D9">
              <w:rPr>
                <w:rFonts w:ascii="Times New Roman" w:hAnsi="Times New Roman"/>
                <w:sz w:val="24"/>
                <w:szCs w:val="24"/>
              </w:rPr>
              <w:t>«Библиография»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Pr="005609D9">
              <w:rPr>
                <w:rFonts w:ascii="Times New Roman" w:hAnsi="Times New Roman"/>
                <w:sz w:val="24"/>
                <w:szCs w:val="24"/>
              </w:rPr>
              <w:t>5.7 дополнен ссылкой на вышеуказанный Приказ.</w:t>
            </w:r>
          </w:p>
        </w:tc>
      </w:tr>
      <w:tr w:rsidR="000E7629" w:rsidRPr="00C06999" w:rsidTr="00FB00FA">
        <w:tc>
          <w:tcPr>
            <w:tcW w:w="1413" w:type="dxa"/>
          </w:tcPr>
          <w:p w:rsidR="000E7629" w:rsidRPr="00F4214C" w:rsidRDefault="00FB00FA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0E7629" w:rsidRPr="00F421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E7629" w:rsidRPr="006B43D2" w:rsidRDefault="000E7629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5.8</w:t>
            </w:r>
          </w:p>
          <w:p w:rsidR="000E7629" w:rsidRPr="00681C5C" w:rsidRDefault="000E7629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0E7629" w:rsidRPr="002973CA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(от 17.10.2022</w:t>
            </w: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2973CA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7629" w:rsidRPr="0081583D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1583D">
              <w:rPr>
                <w:rFonts w:ascii="Times New Roman" w:hAnsi="Times New Roman"/>
                <w:sz w:val="24"/>
                <w:szCs w:val="24"/>
              </w:rPr>
              <w:t>5.8 На территории парков могут находиться объекты культурного наследия (памятники истории и культуры), объекты, обладающие признаками объекта культурного наследия, выявленные объекты культурного наследия, официально не являющиеся ОКН [6].</w:t>
            </w:r>
          </w:p>
          <w:p w:rsidR="000E7629" w:rsidRPr="0081583D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83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0E7629" w:rsidRPr="0081583D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83D">
              <w:rPr>
                <w:rFonts w:ascii="Times New Roman" w:hAnsi="Times New Roman"/>
                <w:sz w:val="24"/>
                <w:szCs w:val="24"/>
              </w:rPr>
              <w:t xml:space="preserve">1. При разработке проектной документации парков, на территории которых находятся </w:t>
            </w:r>
            <w:r w:rsidRPr="0081583D">
              <w:rPr>
                <w:rFonts w:ascii="Times New Roman" w:hAnsi="Times New Roman"/>
                <w:b/>
                <w:sz w:val="24"/>
                <w:szCs w:val="24"/>
              </w:rPr>
              <w:t>объекты</w:t>
            </w:r>
            <w:r w:rsidRPr="0081583D">
              <w:rPr>
                <w:rFonts w:ascii="Times New Roman" w:hAnsi="Times New Roman"/>
                <w:sz w:val="24"/>
                <w:szCs w:val="24"/>
              </w:rPr>
              <w:t xml:space="preserve"> ООПТ, следует учитывать ограничения [4].</w:t>
            </w:r>
          </w:p>
          <w:p w:rsidR="000E7629" w:rsidRPr="00D8272B" w:rsidRDefault="000E7629" w:rsidP="00A036C2">
            <w:pPr>
              <w:pStyle w:val="a5"/>
              <w:ind w:firstLine="55"/>
              <w:jc w:val="both"/>
            </w:pPr>
            <w:r w:rsidRPr="0081583D">
              <w:rPr>
                <w:rFonts w:ascii="Times New Roman" w:hAnsi="Times New Roman"/>
                <w:sz w:val="24"/>
                <w:szCs w:val="24"/>
              </w:rPr>
              <w:t>2.Исключается размещение зданий, сооружений (площадок), определяющих изменение исторически сложившегося ландшафта, нарушение режима содержания памятников истории и культуры [6].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4" w:type="dxa"/>
          </w:tcPr>
          <w:p w:rsidR="000E7629" w:rsidRPr="00F4214C" w:rsidRDefault="000E7629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4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0E7629" w:rsidRPr="00FC325B" w:rsidRDefault="00E22462" w:rsidP="00A036C2">
            <w:pPr>
              <w:pStyle w:val="Default"/>
              <w:jc w:val="both"/>
              <w:rPr>
                <w:color w:val="auto"/>
              </w:rPr>
            </w:pPr>
            <w:r w:rsidRPr="00FB00FA">
              <w:rPr>
                <w:color w:val="auto"/>
              </w:rPr>
              <w:t>П</w:t>
            </w:r>
            <w:r w:rsidR="000E7629" w:rsidRPr="00FB00FA">
              <w:rPr>
                <w:color w:val="auto"/>
              </w:rPr>
              <w:t>римечание к п</w:t>
            </w:r>
            <w:r w:rsidRPr="00FB00FA">
              <w:rPr>
                <w:color w:val="auto"/>
              </w:rPr>
              <w:t xml:space="preserve">ункту </w:t>
            </w:r>
            <w:r w:rsidR="000E7629" w:rsidRPr="00FB00FA">
              <w:rPr>
                <w:color w:val="auto"/>
              </w:rPr>
              <w:t>5.8 изложено в следующей редакции</w:t>
            </w:r>
            <w:r w:rsidR="000E7629" w:rsidRPr="00FC325B">
              <w:rPr>
                <w:color w:val="auto"/>
              </w:rPr>
              <w:t>:</w:t>
            </w:r>
          </w:p>
          <w:p w:rsidR="000E7629" w:rsidRPr="0081583D" w:rsidRDefault="000E7629" w:rsidP="00E22462">
            <w:pPr>
              <w:pStyle w:val="Default"/>
              <w:jc w:val="both"/>
            </w:pPr>
            <w:r w:rsidRPr="00FC325B">
              <w:rPr>
                <w:color w:val="auto"/>
              </w:rPr>
              <w:t>«Примечания</w:t>
            </w:r>
            <w:r w:rsidR="00E22462" w:rsidRPr="00FC325B">
              <w:rPr>
                <w:color w:val="auto"/>
              </w:rPr>
              <w:t xml:space="preserve"> -</w:t>
            </w:r>
            <w:r w:rsidRPr="00FC325B">
              <w:rPr>
                <w:color w:val="auto"/>
              </w:rPr>
              <w:t xml:space="preserve"> При разработке проектной документации </w:t>
            </w:r>
            <w:r w:rsidRPr="0081583D">
              <w:t xml:space="preserve">парков, </w:t>
            </w:r>
            <w:r w:rsidRPr="00F4214C">
              <w:rPr>
                <w:b/>
              </w:rPr>
              <w:t xml:space="preserve">имеющих статус </w:t>
            </w:r>
            <w:r w:rsidRPr="0081583D">
              <w:t xml:space="preserve">ООПТ, следует учитывать </w:t>
            </w:r>
            <w:r w:rsidRPr="00FC325B">
              <w:rPr>
                <w:color w:val="auto"/>
              </w:rPr>
              <w:t>ограничения [4].</w:t>
            </w:r>
            <w:r w:rsidR="00E22462" w:rsidRPr="00FC325B">
              <w:rPr>
                <w:color w:val="auto"/>
              </w:rPr>
              <w:t>».</w:t>
            </w:r>
          </w:p>
          <w:p w:rsidR="000E7629" w:rsidRPr="0081583D" w:rsidRDefault="000E7629" w:rsidP="00A036C2">
            <w:pPr>
              <w:pStyle w:val="Default"/>
              <w:jc w:val="both"/>
              <w:rPr>
                <w:color w:val="FF0000"/>
                <w:highlight w:val="yellow"/>
              </w:rPr>
            </w:pPr>
          </w:p>
          <w:p w:rsidR="000E7629" w:rsidRPr="00C06999" w:rsidRDefault="000E7629" w:rsidP="00A036C2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</w:tr>
      <w:tr w:rsidR="000E7629" w:rsidRPr="00A453CB" w:rsidTr="00FB00FA">
        <w:tc>
          <w:tcPr>
            <w:tcW w:w="1413" w:type="dxa"/>
          </w:tcPr>
          <w:p w:rsidR="000E7629" w:rsidRPr="00F1309C" w:rsidRDefault="00FB00FA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0E7629" w:rsidRPr="00F130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E7629" w:rsidRPr="006B43D2" w:rsidRDefault="000E7629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5.9</w:t>
            </w:r>
          </w:p>
          <w:p w:rsidR="000E7629" w:rsidRPr="00681C5C" w:rsidRDefault="000E7629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0E7629" w:rsidRPr="002973CA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2973CA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7629" w:rsidRPr="00A5171F" w:rsidRDefault="000E7629" w:rsidP="00A036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171F">
              <w:rPr>
                <w:rFonts w:ascii="Times New Roman" w:hAnsi="Times New Roman"/>
                <w:sz w:val="24"/>
                <w:szCs w:val="24"/>
              </w:rPr>
              <w:t xml:space="preserve">5.9 Площадь озелененных территорий и акваторий в общем балансе поверхностей всех типов на территории парков принимается в зависимости от функциональной специализации парка: </w:t>
            </w:r>
          </w:p>
          <w:p w:rsidR="000E7629" w:rsidRPr="00A5171F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1F">
              <w:rPr>
                <w:rFonts w:ascii="Times New Roman" w:hAnsi="Times New Roman"/>
                <w:sz w:val="24"/>
                <w:szCs w:val="24"/>
              </w:rPr>
              <w:t xml:space="preserve">- для многофункциональных (парков культуры и отдыха) – не менее 50 %; </w:t>
            </w:r>
          </w:p>
          <w:p w:rsidR="000E7629" w:rsidRPr="00A5171F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1F">
              <w:rPr>
                <w:rFonts w:ascii="Times New Roman" w:hAnsi="Times New Roman"/>
                <w:sz w:val="24"/>
                <w:szCs w:val="24"/>
              </w:rPr>
              <w:t xml:space="preserve">- для специализированных парков: </w:t>
            </w:r>
          </w:p>
          <w:p w:rsidR="000E7629" w:rsidRPr="00A5171F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1F">
              <w:rPr>
                <w:rFonts w:ascii="Times New Roman" w:hAnsi="Times New Roman"/>
                <w:sz w:val="24"/>
                <w:szCs w:val="24"/>
              </w:rPr>
              <w:t>природных парков и других, имеющих статус ООПТ, лесопарков – не менее 70 %;</w:t>
            </w:r>
          </w:p>
          <w:p w:rsidR="000E7629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171F">
              <w:rPr>
                <w:rFonts w:ascii="Times New Roman" w:hAnsi="Times New Roman"/>
                <w:sz w:val="24"/>
                <w:szCs w:val="24"/>
              </w:rPr>
              <w:t>спортивных и других типов парков – не менее 50 %.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E7629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F38">
              <w:rPr>
                <w:rFonts w:ascii="Times New Roman" w:hAnsi="Times New Roman"/>
                <w:b/>
                <w:sz w:val="24"/>
                <w:szCs w:val="24"/>
              </w:rPr>
              <w:t>Вопрос эксперта:</w:t>
            </w:r>
          </w:p>
          <w:p w:rsidR="000E7629" w:rsidRPr="00EF3B68" w:rsidRDefault="000E7629" w:rsidP="00A036C2">
            <w:pPr>
              <w:pStyle w:val="a5"/>
              <w:ind w:firstLine="55"/>
              <w:jc w:val="both"/>
              <w:rPr>
                <w:rFonts w:ascii="Times New Roman" w:hAnsi="Times New Roman"/>
                <w:color w:val="806000" w:themeColor="accent4" w:themeShade="80"/>
                <w:sz w:val="24"/>
                <w:szCs w:val="24"/>
              </w:rPr>
            </w:pPr>
            <w:r w:rsidRPr="00DE5395">
              <w:rPr>
                <w:rFonts w:ascii="Times New Roman" w:hAnsi="Times New Roman"/>
                <w:sz w:val="24"/>
                <w:szCs w:val="24"/>
              </w:rPr>
              <w:t xml:space="preserve">Абзац 4 в п. 5.9 исключить с учетом комментария к п. 1 настоящей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5395">
              <w:rPr>
                <w:rFonts w:ascii="Times New Roman" w:hAnsi="Times New Roman"/>
                <w:sz w:val="24"/>
                <w:szCs w:val="24"/>
              </w:rPr>
              <w:t>аблицы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0E7629" w:rsidRPr="00E57C00" w:rsidRDefault="000E7629" w:rsidP="00A03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0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0E7629" w:rsidRPr="00A453CB" w:rsidRDefault="000E7629" w:rsidP="00FC325B">
            <w:pPr>
              <w:jc w:val="both"/>
              <w:rPr>
                <w:rFonts w:ascii="Times New Roman" w:hAnsi="Times New Roman" w:cs="Times New Roman"/>
                <w:b/>
                <w:color w:val="806000" w:themeColor="accent4" w:themeShade="80"/>
                <w:sz w:val="32"/>
                <w:szCs w:val="32"/>
              </w:rPr>
            </w:pPr>
            <w:r w:rsidRPr="00266EF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266EFC">
              <w:rPr>
                <w:rFonts w:ascii="Times New Roman" w:hAnsi="Times New Roman" w:cs="Times New Roman"/>
                <w:sz w:val="24"/>
                <w:szCs w:val="24"/>
              </w:rPr>
              <w:t>опыта  проектирования</w:t>
            </w:r>
            <w:proofErr w:type="gramEnd"/>
            <w:r w:rsidRPr="00266EFC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(институтов ФГБУ «ЦНИИП Минстроя России», ГАУ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НИИиПИ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Генплана, АО ЦНИИПромзданий» сделан вывод о невозможности соблюдения единого для всех типов парков соотношения озелененных (незапечатанных) и твердых покрытий.   </w:t>
            </w:r>
          </w:p>
        </w:tc>
      </w:tr>
      <w:tr w:rsidR="000E7629" w:rsidRPr="00A036C2" w:rsidTr="00FB00FA">
        <w:trPr>
          <w:trHeight w:val="981"/>
        </w:trPr>
        <w:tc>
          <w:tcPr>
            <w:tcW w:w="1413" w:type="dxa"/>
          </w:tcPr>
          <w:p w:rsidR="000E7629" w:rsidRPr="00A036C2" w:rsidRDefault="00FB00FA" w:rsidP="00A036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(</w:t>
            </w:r>
            <w:r w:rsidR="000E7629" w:rsidRPr="00A036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E7629" w:rsidRPr="00A036C2" w:rsidRDefault="000E7629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5.12</w:t>
            </w:r>
          </w:p>
          <w:p w:rsidR="000E7629" w:rsidRPr="00A036C2" w:rsidRDefault="000E7629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E7629" w:rsidRPr="00A036C2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0E7629" w:rsidRPr="00A036C2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0E7629" w:rsidRPr="00A036C2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0E7629" w:rsidRPr="00A036C2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№ ГП-02-3688/22-1</w:t>
            </w:r>
          </w:p>
          <w:p w:rsidR="000E7629" w:rsidRPr="00A036C2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A0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7629" w:rsidRPr="00A036C2" w:rsidRDefault="000E7629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«5.12 </w:t>
            </w:r>
            <w:r w:rsidRPr="00A036C2">
              <w:rPr>
                <w:rFonts w:ascii="Times New Roman" w:hAnsi="Times New Roman"/>
                <w:sz w:val="24"/>
                <w:szCs w:val="24"/>
              </w:rPr>
              <w:t xml:space="preserve">Следует исключать пересечение </w:t>
            </w:r>
            <w:r w:rsidRPr="00A036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улицами и дорогами </w:t>
            </w:r>
            <w:r w:rsidRPr="00A036C2">
              <w:rPr>
                <w:rFonts w:ascii="Times New Roman" w:hAnsi="Times New Roman"/>
                <w:sz w:val="24"/>
                <w:szCs w:val="24"/>
              </w:rPr>
              <w:t xml:space="preserve">и/или автодорогами общей сети частей парков с </w:t>
            </w:r>
            <w:proofErr w:type="gramStart"/>
            <w:r w:rsidRPr="00A036C2">
              <w:rPr>
                <w:rFonts w:ascii="Times New Roman" w:hAnsi="Times New Roman"/>
                <w:sz w:val="24"/>
                <w:szCs w:val="24"/>
              </w:rPr>
              <w:t>учетом  режимов</w:t>
            </w:r>
            <w:proofErr w:type="gramEnd"/>
            <w:r w:rsidRPr="00A036C2">
              <w:rPr>
                <w:rFonts w:ascii="Times New Roman" w:hAnsi="Times New Roman"/>
                <w:sz w:val="24"/>
                <w:szCs w:val="24"/>
              </w:rPr>
              <w:t xml:space="preserve"> особой охраны [4], [16] и разрабатывать альтернативную трассировку линейного объекта.</w:t>
            </w:r>
          </w:p>
          <w:p w:rsidR="000E7629" w:rsidRPr="00A036C2" w:rsidRDefault="000E7629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t>Следует исключать прохождение городских улиц и дорог и/или автодорог общей сети частей парка с учетом природоохранных режимом хозяйственного и иного использования [4], [</w:t>
            </w:r>
            <w:r w:rsidRPr="00A036C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A036C2">
              <w:rPr>
                <w:rFonts w:ascii="Times New Roman" w:hAnsi="Times New Roman"/>
                <w:sz w:val="24"/>
                <w:szCs w:val="24"/>
              </w:rPr>
              <w:t>] и разрабатывать альтернативную трассировку линейного объекта…»</w:t>
            </w:r>
          </w:p>
          <w:p w:rsidR="000E7629" w:rsidRPr="00A036C2" w:rsidRDefault="000E7629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t>Вопрос эксперта:</w:t>
            </w:r>
          </w:p>
          <w:p w:rsidR="000E7629" w:rsidRPr="00A036C2" w:rsidRDefault="000E7629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t>Не ясна в контексте данного документа ссылка на Федеральный закон от 14.03.1995 № 33-ФЗ «Об особо охраняемых природных территориях» и приказ Минприроды России от 20.03.2018 № 122 «Об утверждении Лесоустроительной инструкции».</w:t>
            </w:r>
          </w:p>
        </w:tc>
        <w:tc>
          <w:tcPr>
            <w:tcW w:w="3384" w:type="dxa"/>
          </w:tcPr>
          <w:p w:rsidR="000E7629" w:rsidRPr="00A036C2" w:rsidRDefault="000E7629" w:rsidP="00A036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Принято к сведению.</w:t>
            </w:r>
          </w:p>
          <w:p w:rsidR="000E7629" w:rsidRPr="00A036C2" w:rsidRDefault="000E7629" w:rsidP="00A036C2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32"/>
                <w:szCs w:val="32"/>
              </w:rPr>
            </w:pPr>
            <w:r w:rsidRPr="00A0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тексту пункта </w:t>
            </w:r>
            <w:proofErr w:type="gramStart"/>
            <w:r w:rsidRPr="00A0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имеются  ссылки</w:t>
            </w:r>
            <w:proofErr w:type="gramEnd"/>
            <w:r w:rsidRPr="00A0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документы, определяющие режимы парков с учетом особой охраны, а также природоохранных режимов хозяйственного и иного использования. Наличие таких ссылочных положений допускается в сводах правил и не заменяет положения документов федерального законодательства.</w:t>
            </w:r>
          </w:p>
        </w:tc>
      </w:tr>
    </w:tbl>
    <w:tbl>
      <w:tblPr>
        <w:tblStyle w:val="11"/>
        <w:tblW w:w="14850" w:type="dxa"/>
        <w:tblLook w:val="04A0" w:firstRow="1" w:lastRow="0" w:firstColumn="1" w:lastColumn="0" w:noHBand="0" w:noVBand="1"/>
      </w:tblPr>
      <w:tblGrid>
        <w:gridCol w:w="1413"/>
        <w:gridCol w:w="1512"/>
        <w:gridCol w:w="2932"/>
        <w:gridCol w:w="5609"/>
        <w:gridCol w:w="3384"/>
      </w:tblGrid>
      <w:tr w:rsidR="000E7629" w:rsidRPr="000E7629" w:rsidTr="00FB00FA">
        <w:trPr>
          <w:trHeight w:val="1118"/>
        </w:trPr>
        <w:tc>
          <w:tcPr>
            <w:tcW w:w="1413" w:type="dxa"/>
          </w:tcPr>
          <w:p w:rsidR="000E7629" w:rsidRPr="00A036C2" w:rsidRDefault="00FB00FA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</w:t>
            </w:r>
            <w:r w:rsidR="000E7629" w:rsidRPr="00A036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E7629" w:rsidRPr="00A036C2" w:rsidRDefault="000E7629" w:rsidP="000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5.17</w:t>
            </w:r>
          </w:p>
          <w:p w:rsidR="000E7629" w:rsidRPr="00A036C2" w:rsidRDefault="000E7629" w:rsidP="000E762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№ ГП-02-3688/22-1</w:t>
            </w: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A036C2" w:rsidRDefault="000E7629" w:rsidP="002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7629" w:rsidRPr="00A036C2" w:rsidRDefault="000E7629" w:rsidP="000E7629">
            <w:pPr>
              <w:numPr>
                <w:ilvl w:val="0"/>
                <w:numId w:val="6"/>
              </w:numPr>
              <w:tabs>
                <w:tab w:val="left" w:pos="401"/>
              </w:tabs>
              <w:spacing w:after="16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lastRenderedPageBreak/>
              <w:t>Абзац первый пункт 5.17 изложить в следующей редакции:</w:t>
            </w:r>
          </w:p>
          <w:p w:rsidR="000E7629" w:rsidRPr="00A036C2" w:rsidRDefault="000E7629" w:rsidP="000E7629">
            <w:pPr>
              <w:tabs>
                <w:tab w:val="left" w:pos="401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t>«5.17 Парки входят в состав зон рекреационного назначения, границы и параметры которых устанавливаются ПЗЗ, подготовка которых осуществляется с учетом документов территориального планирования.».</w:t>
            </w:r>
          </w:p>
          <w:p w:rsidR="000E7629" w:rsidRPr="00A036C2" w:rsidRDefault="000E7629" w:rsidP="000E7629">
            <w:pPr>
              <w:numPr>
                <w:ilvl w:val="0"/>
                <w:numId w:val="6"/>
              </w:numPr>
              <w:tabs>
                <w:tab w:val="left" w:pos="401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t>2) Абзац второй пункта 5.17 изложить в следующей редакции:</w:t>
            </w:r>
          </w:p>
          <w:p w:rsidR="000E7629" w:rsidRPr="00A036C2" w:rsidRDefault="000E7629" w:rsidP="000E7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t>«Информацию о границах и характеристиках планируемого к размещению или реконструируемого парка рекомендуется отображать на чертежах и в материалах по обоснованию ППТ и включать:»</w:t>
            </w:r>
          </w:p>
          <w:p w:rsidR="000E7629" w:rsidRPr="00A036C2" w:rsidRDefault="000E7629" w:rsidP="000E7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b/>
                <w:sz w:val="24"/>
                <w:szCs w:val="24"/>
              </w:rPr>
              <w:t>Замечание эксперта</w:t>
            </w:r>
            <w:r w:rsidRPr="00A036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7629" w:rsidRPr="00A036C2" w:rsidRDefault="000E7629" w:rsidP="000E7629">
            <w:pPr>
              <w:numPr>
                <w:ilvl w:val="0"/>
                <w:numId w:val="7"/>
              </w:numPr>
              <w:tabs>
                <w:tab w:val="left" w:pos="333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t>Приведение положения в соответствие Градостроительному Кодексу Российской Федерации;</w:t>
            </w:r>
          </w:p>
          <w:p w:rsidR="000E7629" w:rsidRPr="00A036C2" w:rsidRDefault="000E7629" w:rsidP="000E7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A036C2">
              <w:rPr>
                <w:rFonts w:ascii="Times New Roman" w:hAnsi="Times New Roman"/>
                <w:sz w:val="24"/>
                <w:szCs w:val="24"/>
              </w:rPr>
              <w:lastRenderedPageBreak/>
              <w:t>2) В материалы по обоснованию проекта планировки территории не всегда требуется включать информацию, указанную в абзаце втором пункта 5.17.</w:t>
            </w:r>
          </w:p>
        </w:tc>
        <w:tc>
          <w:tcPr>
            <w:tcW w:w="3384" w:type="dxa"/>
          </w:tcPr>
          <w:p w:rsidR="000E7629" w:rsidRPr="000E7629" w:rsidRDefault="000E7629" w:rsidP="000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0E7629" w:rsidRPr="000E7629" w:rsidRDefault="000E7629" w:rsidP="000E7629">
            <w:pPr>
              <w:jc w:val="both"/>
              <w:rPr>
                <w:rFonts w:ascii="Times New Roman" w:hAnsi="Times New Roman" w:cs="Times New Roman"/>
                <w:b/>
                <w:color w:val="806000" w:themeColor="accent4" w:themeShade="80"/>
                <w:sz w:val="32"/>
                <w:szCs w:val="32"/>
              </w:rPr>
            </w:pPr>
          </w:p>
        </w:tc>
      </w:tr>
      <w:tr w:rsidR="00835271" w:rsidRPr="000E7629" w:rsidTr="00835271">
        <w:trPr>
          <w:trHeight w:val="181"/>
        </w:trPr>
        <w:tc>
          <w:tcPr>
            <w:tcW w:w="14850" w:type="dxa"/>
            <w:gridSpan w:val="5"/>
          </w:tcPr>
          <w:p w:rsidR="00835271" w:rsidRPr="00A036C2" w:rsidRDefault="00835271" w:rsidP="0083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6 Требования к функциональному зонированию и архитектурно-планировочной организации территории парка</w:t>
            </w:r>
          </w:p>
        </w:tc>
      </w:tr>
      <w:tr w:rsidR="000E7629" w:rsidRPr="00042DE0" w:rsidTr="00FB00FA">
        <w:trPr>
          <w:trHeight w:val="2059"/>
        </w:trPr>
        <w:tc>
          <w:tcPr>
            <w:tcW w:w="1413" w:type="dxa"/>
          </w:tcPr>
          <w:p w:rsidR="000E7629" w:rsidRPr="00E925D0" w:rsidRDefault="00FB00FA" w:rsidP="00A036C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</w:t>
            </w:r>
            <w:r w:rsidR="000E7629" w:rsidRPr="00E925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E7629" w:rsidRPr="006B43D2" w:rsidRDefault="000E7629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6.1.3</w:t>
            </w:r>
          </w:p>
          <w:p w:rsidR="000E7629" w:rsidRPr="00681C5C" w:rsidRDefault="000E7629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E7629" w:rsidRPr="00E925D0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0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0E7629" w:rsidRPr="00E925D0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0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0E7629" w:rsidRPr="00E925D0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0">
              <w:rPr>
                <w:rFonts w:ascii="Times New Roman" w:hAnsi="Times New Roman" w:cs="Times New Roman"/>
                <w:sz w:val="24"/>
                <w:szCs w:val="24"/>
              </w:rPr>
              <w:t>№ ГП-02-3688/22-1)</w:t>
            </w:r>
          </w:p>
          <w:p w:rsidR="000E7629" w:rsidRPr="00E925D0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E925D0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7629" w:rsidRPr="00042DE0" w:rsidRDefault="000E7629" w:rsidP="00A036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E0">
              <w:rPr>
                <w:rFonts w:ascii="Times New Roman" w:hAnsi="Times New Roman"/>
                <w:sz w:val="24"/>
                <w:szCs w:val="24"/>
              </w:rPr>
              <w:t>«6.1.3 Порядок определения функциональных зон лесопарков и порядок изменения границ земель, на которых располагаются лесопарки, принимается по [2].»</w:t>
            </w:r>
          </w:p>
          <w:p w:rsidR="000E7629" w:rsidRPr="00042DE0" w:rsidRDefault="000E7629" w:rsidP="00A036C2">
            <w:pPr>
              <w:pStyle w:val="Default"/>
              <w:jc w:val="both"/>
              <w:rPr>
                <w:color w:val="auto"/>
              </w:rPr>
            </w:pPr>
            <w:r w:rsidRPr="00042DE0">
              <w:rPr>
                <w:color w:val="auto"/>
              </w:rPr>
              <w:t>Пункт 6.1.3 исключить.</w:t>
            </w:r>
          </w:p>
          <w:p w:rsidR="000E7629" w:rsidRPr="00042DE0" w:rsidRDefault="000E7629" w:rsidP="00A036C2">
            <w:pPr>
              <w:pStyle w:val="Default"/>
              <w:jc w:val="both"/>
              <w:rPr>
                <w:color w:val="auto"/>
              </w:rPr>
            </w:pPr>
            <w:r w:rsidRPr="00042DE0">
              <w:rPr>
                <w:color w:val="auto"/>
              </w:rPr>
              <w:t>С учетом комментарием к пунктам 1 и 3 настоящей Таблицы (ГАУ «Институт Генплана Москвы»).</w:t>
            </w:r>
          </w:p>
        </w:tc>
        <w:tc>
          <w:tcPr>
            <w:tcW w:w="3384" w:type="dxa"/>
          </w:tcPr>
          <w:p w:rsidR="000E7629" w:rsidRPr="00042DE0" w:rsidRDefault="000E7629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E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0E7629" w:rsidRPr="00042DE0" w:rsidRDefault="000E7629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03C">
              <w:rPr>
                <w:rFonts w:ascii="Times New Roman" w:hAnsi="Times New Roman" w:cs="Times New Roman"/>
                <w:sz w:val="24"/>
                <w:szCs w:val="24"/>
              </w:rPr>
              <w:t>Пункт является ссылочным, что допускается сводах правил, и не заменяет положения документ федерального законодательства.</w:t>
            </w:r>
            <w:r w:rsidRPr="0004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6B" w:rsidRPr="00A453CB" w:rsidTr="00FB00FA">
        <w:tc>
          <w:tcPr>
            <w:tcW w:w="1413" w:type="dxa"/>
          </w:tcPr>
          <w:p w:rsidR="007E186B" w:rsidRPr="009E5781" w:rsidRDefault="00FB00FA" w:rsidP="007760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</w:t>
            </w:r>
            <w:r w:rsidR="007E186B" w:rsidRPr="009E57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7E186B" w:rsidRDefault="007E186B" w:rsidP="0077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  <w:p w:rsidR="007E186B" w:rsidRPr="006B43D2" w:rsidRDefault="007E186B" w:rsidP="0077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6.3.25-6.3.29</w:t>
            </w:r>
          </w:p>
          <w:p w:rsidR="007E186B" w:rsidRPr="00681C5C" w:rsidRDefault="007E186B" w:rsidP="007760F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7E186B" w:rsidRPr="009E5781" w:rsidRDefault="007E186B" w:rsidP="0077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7E186B" w:rsidRDefault="007E186B" w:rsidP="0077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(от 17.10.2022</w:t>
            </w:r>
          </w:p>
          <w:p w:rsidR="007E186B" w:rsidRPr="009E5781" w:rsidRDefault="007E186B" w:rsidP="00204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№ГП-02-3688/22-1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9" w:type="dxa"/>
          </w:tcPr>
          <w:p w:rsidR="007E186B" w:rsidRPr="00876729" w:rsidRDefault="007E186B" w:rsidP="0077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29">
              <w:rPr>
                <w:rFonts w:ascii="Times New Roman" w:hAnsi="Times New Roman" w:cs="Times New Roman"/>
                <w:sz w:val="24"/>
                <w:szCs w:val="24"/>
              </w:rPr>
              <w:t>Исключить пункты 6.3.25-6.3.29.</w:t>
            </w:r>
          </w:p>
          <w:p w:rsidR="007E186B" w:rsidRPr="0002155A" w:rsidRDefault="007E186B" w:rsidP="007760F3">
            <w:pPr>
              <w:jc w:val="both"/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876729">
              <w:rPr>
                <w:rFonts w:ascii="Times New Roman" w:hAnsi="Times New Roman" w:cs="Times New Roman"/>
                <w:sz w:val="24"/>
                <w:szCs w:val="24"/>
              </w:rPr>
              <w:t>С учетом комментария к пункту</w:t>
            </w:r>
            <w:r w:rsidRPr="00876729">
              <w:rPr>
                <w:rFonts w:ascii="Times New Roman" w:hAnsi="Times New Roman"/>
                <w:sz w:val="24"/>
                <w:szCs w:val="24"/>
              </w:rPr>
              <w:t xml:space="preserve"> 1 настоящей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E5781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84" w:type="dxa"/>
          </w:tcPr>
          <w:p w:rsidR="007E186B" w:rsidRPr="00E133D5" w:rsidRDefault="007E186B" w:rsidP="0077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7E186B" w:rsidRPr="00A453CB" w:rsidRDefault="007E186B" w:rsidP="007760F3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32"/>
                <w:szCs w:val="32"/>
              </w:rPr>
            </w:pPr>
            <w:r w:rsidRPr="00C11B6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</w:t>
            </w:r>
            <w:r w:rsidRPr="002A2016">
              <w:rPr>
                <w:rFonts w:ascii="Times New Roman" w:hAnsi="Times New Roman" w:cs="Times New Roman"/>
                <w:b/>
                <w:sz w:val="24"/>
                <w:szCs w:val="24"/>
              </w:rPr>
              <w:t>пунктам 1, 12, 13, 16, 26</w:t>
            </w:r>
            <w:r w:rsidRPr="00C11B6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</w:t>
            </w:r>
            <w:r w:rsidRPr="00A453CB">
              <w:rPr>
                <w:rFonts w:ascii="Times New Roman" w:hAnsi="Times New Roman" w:cs="Times New Roman"/>
                <w:b/>
                <w:color w:val="806000" w:themeColor="accent4" w:themeShade="80"/>
                <w:sz w:val="32"/>
                <w:szCs w:val="32"/>
              </w:rPr>
              <w:t xml:space="preserve"> </w:t>
            </w:r>
          </w:p>
        </w:tc>
      </w:tr>
      <w:tr w:rsidR="000E7629" w:rsidRPr="00042DE0" w:rsidTr="000E7629">
        <w:trPr>
          <w:trHeight w:val="381"/>
        </w:trPr>
        <w:tc>
          <w:tcPr>
            <w:tcW w:w="14850" w:type="dxa"/>
            <w:gridSpan w:val="5"/>
          </w:tcPr>
          <w:p w:rsidR="000E7629" w:rsidRPr="00042DE0" w:rsidRDefault="000E7629" w:rsidP="000E7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Параметры и нормативные показатели зданий и сооружений, входящих в состав парков</w:t>
            </w:r>
          </w:p>
        </w:tc>
      </w:tr>
      <w:tr w:rsidR="000E7629" w:rsidRPr="00042DE0" w:rsidTr="00FB00FA">
        <w:trPr>
          <w:trHeight w:val="1124"/>
        </w:trPr>
        <w:tc>
          <w:tcPr>
            <w:tcW w:w="1413" w:type="dxa"/>
          </w:tcPr>
          <w:p w:rsidR="000E7629" w:rsidRPr="00E925D0" w:rsidRDefault="00FB00FA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</w:t>
            </w:r>
            <w:r w:rsidR="000E762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E7629" w:rsidRPr="000E7629" w:rsidRDefault="000E7629" w:rsidP="000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29">
              <w:rPr>
                <w:rFonts w:ascii="Times New Roman" w:hAnsi="Times New Roman" w:cs="Times New Roman"/>
                <w:sz w:val="24"/>
                <w:szCs w:val="24"/>
              </w:rPr>
              <w:t>Пункты 7.1.1-7.1.2</w:t>
            </w:r>
          </w:p>
          <w:p w:rsidR="000E7629" w:rsidRPr="000E7629" w:rsidRDefault="000E7629" w:rsidP="000E762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E7629" w:rsidRPr="000E7629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29">
              <w:rPr>
                <w:rFonts w:ascii="Times New Roman" w:hAnsi="Times New Roman" w:cs="Times New Roman"/>
                <w:sz w:val="24"/>
                <w:szCs w:val="24"/>
              </w:rPr>
              <w:t>ГАУ «Институт</w:t>
            </w:r>
          </w:p>
          <w:p w:rsidR="000E7629" w:rsidRPr="000E7629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29">
              <w:rPr>
                <w:rFonts w:ascii="Times New Roman" w:hAnsi="Times New Roman" w:cs="Times New Roman"/>
                <w:sz w:val="24"/>
                <w:szCs w:val="24"/>
              </w:rPr>
              <w:t xml:space="preserve"> Генплана Москвы»</w:t>
            </w:r>
          </w:p>
          <w:p w:rsidR="000E7629" w:rsidRPr="000E7629" w:rsidRDefault="000E7629" w:rsidP="000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29">
              <w:rPr>
                <w:rFonts w:ascii="Times New Roman" w:hAnsi="Times New Roman" w:cs="Times New Roman"/>
                <w:sz w:val="24"/>
                <w:szCs w:val="24"/>
              </w:rPr>
              <w:t>(от 17.10.2022 №ГП-02-3688/22-1</w:t>
            </w:r>
          </w:p>
          <w:p w:rsidR="000E7629" w:rsidRPr="000E7629" w:rsidRDefault="000E7629" w:rsidP="000E7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0E7629" w:rsidRDefault="000E7629" w:rsidP="000E7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0E7629" w:rsidRDefault="000E7629" w:rsidP="000E7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9" w:rsidRPr="000E7629" w:rsidRDefault="000E7629" w:rsidP="000E7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7629" w:rsidRPr="000E7629" w:rsidRDefault="000E7629" w:rsidP="000E7629">
            <w:pPr>
              <w:tabs>
                <w:tab w:val="left" w:pos="284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0E7629">
              <w:rPr>
                <w:rFonts w:ascii="Times New Roman" w:hAnsi="Times New Roman"/>
                <w:sz w:val="24"/>
                <w:szCs w:val="24"/>
              </w:rPr>
              <w:t>«7.1.1 В общем балансе территории парков площадь замощенных, застроенных территорий принимается с учетом процента озелененных территорий и акваторий, определенного 5.9 в зависимости от типа парка по его функциональной специализации, и не должна превышать 30 % для природных парков и других, имеющих статус ООПТ, лесопарков».</w:t>
            </w:r>
          </w:p>
          <w:p w:rsidR="000E7629" w:rsidRPr="000E7629" w:rsidRDefault="000E7629" w:rsidP="000E7629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E7629">
              <w:rPr>
                <w:rFonts w:ascii="Times New Roman" w:hAnsi="Times New Roman" w:cs="Times New Roman"/>
                <w:sz w:val="24"/>
                <w:szCs w:val="24"/>
              </w:rPr>
              <w:t>Привести положений пунктов 7.1.1-7.1.2 в соответствие понятийному аппарату, с учетом комментариев к пунктам 1 и 3 настоящей Таблицы (ГАУ «Институт  Генплана Москвы»)</w:t>
            </w:r>
          </w:p>
        </w:tc>
        <w:tc>
          <w:tcPr>
            <w:tcW w:w="3384" w:type="dxa"/>
          </w:tcPr>
          <w:p w:rsidR="000E7629" w:rsidRPr="000E7629" w:rsidRDefault="000E7629" w:rsidP="000E7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29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0E7629" w:rsidRDefault="000E7629" w:rsidP="000E7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29">
              <w:rPr>
                <w:rFonts w:ascii="Times New Roman" w:hAnsi="Times New Roman" w:cs="Times New Roman"/>
                <w:sz w:val="24"/>
                <w:szCs w:val="24"/>
              </w:rPr>
              <w:t xml:space="preserve">См.  </w:t>
            </w:r>
            <w:r w:rsidRPr="00FC325B">
              <w:rPr>
                <w:rFonts w:ascii="Times New Roman" w:hAnsi="Times New Roman" w:cs="Times New Roman"/>
                <w:sz w:val="24"/>
                <w:szCs w:val="24"/>
              </w:rPr>
              <w:t xml:space="preserve">ответы по </w:t>
            </w:r>
            <w:r w:rsidRPr="00FC325B">
              <w:rPr>
                <w:rFonts w:ascii="Times New Roman" w:hAnsi="Times New Roman" w:cs="Times New Roman"/>
                <w:b/>
                <w:sz w:val="24"/>
                <w:szCs w:val="24"/>
              </w:rPr>
              <w:t>пунктам 1, 12, 13, 16, 26</w:t>
            </w:r>
            <w:r w:rsidRPr="00FC325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замечаний.</w:t>
            </w:r>
            <w:r w:rsidRPr="000E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71D2" w:rsidRPr="000E7629" w:rsidRDefault="009D71D2" w:rsidP="00FC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13"/>
        <w:gridCol w:w="1512"/>
        <w:gridCol w:w="2932"/>
        <w:gridCol w:w="5609"/>
        <w:gridCol w:w="3384"/>
      </w:tblGrid>
      <w:tr w:rsidR="000E7629" w:rsidRPr="00EF1095" w:rsidTr="00FB00FA">
        <w:trPr>
          <w:trHeight w:val="1298"/>
        </w:trPr>
        <w:tc>
          <w:tcPr>
            <w:tcW w:w="1413" w:type="dxa"/>
          </w:tcPr>
          <w:p w:rsidR="000E7629" w:rsidRPr="009C278E" w:rsidRDefault="00FB00FA" w:rsidP="00A036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</w:t>
            </w:r>
            <w:r w:rsidR="000E7629" w:rsidRPr="009C278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0E7629" w:rsidRPr="006B43D2" w:rsidRDefault="000E7629" w:rsidP="00A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7.5.8-7.5.9</w:t>
            </w:r>
          </w:p>
          <w:p w:rsidR="000E7629" w:rsidRPr="00681C5C" w:rsidRDefault="000E7629" w:rsidP="00A036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0E7629" w:rsidRPr="002973CA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0E7629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0E7629" w:rsidRPr="002973CA" w:rsidRDefault="000E7629" w:rsidP="00A0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9" w:type="dxa"/>
          </w:tcPr>
          <w:p w:rsidR="000E7629" w:rsidRPr="009C278E" w:rsidRDefault="000E7629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Пункты 7.5.8 и 7.5.9 проекта Изменения к СП перенести в раздел 5 «Градостроительные требования».</w:t>
            </w:r>
          </w:p>
          <w:p w:rsidR="000E7629" w:rsidRPr="00DB0B2F" w:rsidRDefault="000E7629" w:rsidP="00A03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Указанным и пунктами определяются общие требования к проектированию парков.</w:t>
            </w:r>
          </w:p>
        </w:tc>
        <w:tc>
          <w:tcPr>
            <w:tcW w:w="3384" w:type="dxa"/>
          </w:tcPr>
          <w:p w:rsidR="000E7629" w:rsidRPr="00E34C22" w:rsidRDefault="000E7629" w:rsidP="00A03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4C22">
              <w:rPr>
                <w:rFonts w:ascii="Times New Roman" w:hAnsi="Times New Roman" w:cs="Times New Roman"/>
                <w:b/>
                <w:sz w:val="24"/>
              </w:rPr>
              <w:t>Принято.</w:t>
            </w:r>
          </w:p>
          <w:p w:rsidR="000E7629" w:rsidRPr="00EF1095" w:rsidRDefault="000E7629" w:rsidP="00A036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7629" w:rsidRPr="00681C5C" w:rsidTr="00A036C2">
        <w:tc>
          <w:tcPr>
            <w:tcW w:w="14850" w:type="dxa"/>
            <w:gridSpan w:val="5"/>
          </w:tcPr>
          <w:p w:rsidR="000E7629" w:rsidRPr="00681C5C" w:rsidRDefault="000E7629" w:rsidP="00A036C2">
            <w:pPr>
              <w:pStyle w:val="1"/>
              <w:spacing w:before="0" w:beforeAutospacing="0" w:after="0" w:line="240" w:lineRule="auto"/>
              <w:ind w:left="0" w:firstLine="709"/>
              <w:jc w:val="center"/>
              <w:outlineLvl w:val="0"/>
              <w:rPr>
                <w:sz w:val="24"/>
                <w:szCs w:val="24"/>
              </w:rPr>
            </w:pPr>
            <w:r w:rsidRPr="00681C5C">
              <w:rPr>
                <w:sz w:val="24"/>
                <w:szCs w:val="24"/>
              </w:rPr>
              <w:t>8 Инженерно-техническое обеспечение парков</w:t>
            </w:r>
          </w:p>
          <w:p w:rsidR="000E7629" w:rsidRPr="00681C5C" w:rsidRDefault="000E7629" w:rsidP="00A036C2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81C5C">
              <w:rPr>
                <w:rFonts w:ascii="Times New Roman" w:hAnsi="Times New Roman"/>
                <w:b/>
                <w:sz w:val="24"/>
                <w:szCs w:val="24"/>
              </w:rPr>
              <w:t>8.1 Инженерная подготовка</w:t>
            </w:r>
          </w:p>
        </w:tc>
      </w:tr>
      <w:tr w:rsidR="00FA6A3A" w:rsidRPr="002F574E" w:rsidTr="00FB00FA">
        <w:tc>
          <w:tcPr>
            <w:tcW w:w="1413" w:type="dxa"/>
          </w:tcPr>
          <w:p w:rsidR="00FA6A3A" w:rsidRPr="009C278E" w:rsidRDefault="00FB00FA" w:rsidP="00FA6A3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</w:t>
            </w:r>
            <w:r w:rsidR="00FA6A3A" w:rsidRPr="009C27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A6A3A" w:rsidRPr="006B43D2" w:rsidRDefault="00FA6A3A" w:rsidP="00FA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8.1</w:t>
            </w:r>
          </w:p>
          <w:p w:rsidR="00FA6A3A" w:rsidRPr="00681C5C" w:rsidRDefault="00FA6A3A" w:rsidP="00FA6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2" w:type="dxa"/>
          </w:tcPr>
          <w:p w:rsidR="00FA6A3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FA6A3A" w:rsidRPr="004C0AF6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FA6A3A" w:rsidRPr="004C0AF6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FA6A3A" w:rsidRPr="004C0AF6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№ ГП-02-3688/22-1)</w:t>
            </w:r>
          </w:p>
          <w:p w:rsidR="00FA6A3A" w:rsidRPr="004C0AF6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Pr="004C0AF6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Pr="004C0AF6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FA6A3A" w:rsidRPr="009C278E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Из пункта 8.1 проекта Изменения к СП исключить мероприятия в отношении особо охраняемых природных территорий, в том числе природных парков, памятников природы, ботанических и дендрологических парков.</w:t>
            </w:r>
          </w:p>
          <w:p w:rsidR="00FA6A3A" w:rsidRPr="00681C5C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sz w:val="24"/>
                <w:szCs w:val="24"/>
              </w:rPr>
              <w:t>С учетом комментария к пункту 1 настоящей Таблицы (ГАУ «Институт Генплана Москвы»)</w:t>
            </w:r>
          </w:p>
        </w:tc>
        <w:tc>
          <w:tcPr>
            <w:tcW w:w="3384" w:type="dxa"/>
          </w:tcPr>
          <w:p w:rsidR="00FA6A3A" w:rsidRPr="000E7629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29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FA6A3A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29">
              <w:rPr>
                <w:rFonts w:ascii="Times New Roman" w:hAnsi="Times New Roman" w:cs="Times New Roman"/>
                <w:sz w:val="24"/>
                <w:szCs w:val="24"/>
              </w:rPr>
              <w:t xml:space="preserve">См.  ответы по </w:t>
            </w:r>
            <w:r w:rsidRPr="000E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пунктам </w:t>
            </w:r>
            <w:r w:rsidRPr="00FA6A3A">
              <w:rPr>
                <w:rFonts w:ascii="Times New Roman" w:hAnsi="Times New Roman" w:cs="Times New Roman"/>
                <w:b/>
                <w:sz w:val="24"/>
                <w:szCs w:val="24"/>
              </w:rPr>
              <w:t>1, 12, 13, 16, 26</w:t>
            </w:r>
            <w:r w:rsidRPr="00FA6A3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</w:t>
            </w:r>
            <w:r w:rsidRPr="000E7629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замечаний.</w:t>
            </w:r>
            <w:r w:rsidRPr="000E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6A3A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A3A" w:rsidRPr="000E7629" w:rsidRDefault="00FA6A3A" w:rsidP="00FA6A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A3A" w:rsidRPr="00681C5C" w:rsidTr="00A036C2">
        <w:tc>
          <w:tcPr>
            <w:tcW w:w="14850" w:type="dxa"/>
            <w:gridSpan w:val="5"/>
          </w:tcPr>
          <w:p w:rsidR="00FA6A3A" w:rsidRPr="00681C5C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А</w:t>
            </w:r>
          </w:p>
        </w:tc>
      </w:tr>
      <w:tr w:rsidR="00FA6A3A" w:rsidRPr="00681C5C" w:rsidTr="00FB00FA">
        <w:tc>
          <w:tcPr>
            <w:tcW w:w="1413" w:type="dxa"/>
          </w:tcPr>
          <w:p w:rsidR="00FA6A3A" w:rsidRPr="004C0AF6" w:rsidRDefault="00FB00FA" w:rsidP="00FA6A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="00FA6A3A" w:rsidRPr="004C0AF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A6A3A" w:rsidRPr="00681C5C" w:rsidRDefault="00FA6A3A" w:rsidP="00FA6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Приложение А</w:t>
            </w:r>
            <w:r w:rsidRPr="00681C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FA6A3A" w:rsidRPr="002973CA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FA6A3A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(от 17.10.2022 №ГП-02-3688/22-1</w:t>
            </w:r>
          </w:p>
          <w:p w:rsidR="00FA6A3A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Pr="002973CA" w:rsidRDefault="00FA6A3A" w:rsidP="00FA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FA6A3A" w:rsidRPr="002C59FB" w:rsidRDefault="00FA6A3A" w:rsidP="00FA6A3A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комментария к пункту 1.3 настоящей таблицу;</w:t>
            </w:r>
          </w:p>
          <w:p w:rsidR="00FA6A3A" w:rsidRPr="002C59FB" w:rsidRDefault="00FA6A3A" w:rsidP="00FA6A3A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7" w:firstLine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Требуются пояснения к классификации парков по территориальному уровню, Территориальный уровень определяется исходя из: территориальной принадлежности (места расположения) таких парков, их назначения, финансирования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FA6A3A" w:rsidRDefault="00FA6A3A" w:rsidP="00FA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частично.</w:t>
            </w:r>
          </w:p>
          <w:p w:rsidR="00FA6A3A" w:rsidRDefault="00FA6A3A" w:rsidP="00FA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1) Пояснения в части </w:t>
            </w:r>
            <w:proofErr w:type="spellStart"/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включания</w:t>
            </w:r>
            <w:proofErr w:type="spellEnd"/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 в классификацию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лесопарков </w:t>
            </w: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– 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F599D">
              <w:rPr>
                <w:rFonts w:ascii="Times New Roman" w:hAnsi="Times New Roman" w:cs="Times New Roman"/>
                <w:b/>
                <w:sz w:val="24"/>
                <w:szCs w:val="24"/>
              </w:rPr>
              <w:t>пункт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водки замечаний.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A3A" w:rsidRPr="00577675" w:rsidRDefault="00FA6A3A" w:rsidP="00FA6A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577675">
              <w:rPr>
                <w:rFonts w:ascii="Times New Roman" w:hAnsi="Times New Roman" w:cs="Times New Roman"/>
                <w:color w:val="000000" w:themeColor="text1"/>
                <w:sz w:val="24"/>
              </w:rPr>
              <w:t>Классификация уточнена по наименованиям групп и названиям категорий, по размерам территории парка, а также добавлена классификация по приемам формирования парковых ландшафтов.</w:t>
            </w:r>
          </w:p>
          <w:p w:rsidR="00FA6A3A" w:rsidRPr="00577675" w:rsidRDefault="00FA6A3A" w:rsidP="00FA6A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Терминология классификации уточнена, в том числе исключены «парки локального значения», добавлена категория </w:t>
            </w: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«парки регионального значения». </w:t>
            </w:r>
          </w:p>
          <w:p w:rsidR="00FA6A3A" w:rsidRDefault="00FA6A3A" w:rsidP="00FA6A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основного документа дополнен пунктами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соотнесения территориальных уровней парков:</w:t>
            </w:r>
          </w:p>
          <w:p w:rsidR="00FA6A3A" w:rsidRDefault="00FA6A3A" w:rsidP="00FA6A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радиусами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обслуживания (доступности)</w:t>
            </w:r>
            <w:r w:rsidR="00FC3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(п.5.4)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A6A3A" w:rsidRPr="00FB00FA" w:rsidRDefault="00FA6A3A" w:rsidP="00FA6A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рекомендуемыми площадями</w:t>
            </w:r>
            <w:r w:rsidR="00FC3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(п.5.5)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A6A3A" w:rsidTr="00FB00FA">
        <w:tc>
          <w:tcPr>
            <w:tcW w:w="1413" w:type="dxa"/>
          </w:tcPr>
          <w:p w:rsidR="00FA6A3A" w:rsidRPr="000E7629" w:rsidRDefault="00FB00FA" w:rsidP="00FA6A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(</w:t>
            </w:r>
            <w:r w:rsidR="00FA6A3A" w:rsidRPr="000E762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A6A3A" w:rsidRPr="00052B25" w:rsidRDefault="00FA6A3A" w:rsidP="00FA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В </w:t>
            </w:r>
          </w:p>
        </w:tc>
        <w:tc>
          <w:tcPr>
            <w:tcW w:w="2932" w:type="dxa"/>
          </w:tcPr>
          <w:p w:rsidR="00FA6A3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FA6A3A" w:rsidRPr="00052B25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FA6A3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FA6A3A" w:rsidRPr="00052B25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A3A" w:rsidRPr="00052B25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Pr="00052B25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Pr="00052B25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Pr="00052B25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FA6A3A" w:rsidRPr="00577675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содержит конкретных предложений и расчетов, позволяющих проектировщику определить единовременную нагрузку на территорию, предусмотреть мероприятия по увеличению рекреационной емкости парков;</w:t>
            </w:r>
          </w:p>
          <w:p w:rsidR="00FA6A3A" w:rsidRPr="00577675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нет сведений, какая часть от «поведенческих групп» станет посетителем парка, как распределять посетителей при наличии нескольких озелененных территори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 пользования;</w:t>
            </w:r>
          </w:p>
          <w:p w:rsidR="00FA6A3A" w:rsidRPr="00DB0B2F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отсутствует прикладной характер.</w:t>
            </w:r>
          </w:p>
        </w:tc>
        <w:tc>
          <w:tcPr>
            <w:tcW w:w="3384" w:type="dxa"/>
          </w:tcPr>
          <w:p w:rsidR="00FA6A3A" w:rsidRPr="007560C7" w:rsidRDefault="00FA6A3A" w:rsidP="00FA6A3A">
            <w:pPr>
              <w:rPr>
                <w:rFonts w:ascii="Times New Roman" w:hAnsi="Times New Roman" w:cs="Times New Roman"/>
                <w:b/>
              </w:rPr>
            </w:pPr>
            <w:r w:rsidRPr="007560C7">
              <w:rPr>
                <w:rFonts w:ascii="Times New Roman" w:hAnsi="Times New Roman" w:cs="Times New Roman"/>
                <w:b/>
              </w:rPr>
              <w:t>Принято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A6A3A" w:rsidRPr="007560C7" w:rsidRDefault="00FA6A3A" w:rsidP="00FA6A3A">
            <w:pPr>
              <w:rPr>
                <w:rFonts w:ascii="Times New Roman" w:hAnsi="Times New Roman" w:cs="Times New Roman"/>
              </w:rPr>
            </w:pPr>
            <w:r w:rsidRPr="007560C7">
              <w:rPr>
                <w:rFonts w:ascii="Times New Roman" w:hAnsi="Times New Roman" w:cs="Times New Roman"/>
              </w:rPr>
              <w:t xml:space="preserve">Пункт В.2 </w:t>
            </w:r>
            <w:r>
              <w:rPr>
                <w:rFonts w:ascii="Times New Roman" w:hAnsi="Times New Roman" w:cs="Times New Roman"/>
              </w:rPr>
              <w:t>п</w:t>
            </w:r>
            <w:r w:rsidRPr="007560C7">
              <w:rPr>
                <w:rFonts w:ascii="Times New Roman" w:hAnsi="Times New Roman" w:cs="Times New Roman"/>
              </w:rPr>
              <w:t>риложения В дополнен</w:t>
            </w:r>
            <w:r>
              <w:rPr>
                <w:rFonts w:ascii="Times New Roman" w:hAnsi="Times New Roman" w:cs="Times New Roman"/>
              </w:rPr>
              <w:t>.</w:t>
            </w:r>
            <w:r w:rsidRPr="007560C7">
              <w:rPr>
                <w:rFonts w:ascii="Times New Roman" w:hAnsi="Times New Roman" w:cs="Times New Roman"/>
              </w:rPr>
              <w:t xml:space="preserve"> </w:t>
            </w:r>
          </w:p>
          <w:p w:rsidR="00FA6A3A" w:rsidRDefault="00FA6A3A" w:rsidP="00FA6A3A"/>
        </w:tc>
      </w:tr>
      <w:tr w:rsidR="00FA6A3A" w:rsidRPr="00681C5C" w:rsidTr="00FB00FA">
        <w:trPr>
          <w:trHeight w:val="1693"/>
        </w:trPr>
        <w:tc>
          <w:tcPr>
            <w:tcW w:w="1413" w:type="dxa"/>
          </w:tcPr>
          <w:p w:rsidR="00FA6A3A" w:rsidRPr="000E7629" w:rsidRDefault="00FB00FA" w:rsidP="00FA6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</w:t>
            </w:r>
            <w:r w:rsidR="00FA6A3A" w:rsidRPr="000E762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FA6A3A" w:rsidRPr="00681C5C" w:rsidRDefault="00FA6A3A" w:rsidP="00FA6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1C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FA6A3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ГАУ «Институт </w:t>
            </w:r>
          </w:p>
          <w:p w:rsidR="00FA6A3A" w:rsidRPr="002973C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Генплана Москвы»</w:t>
            </w:r>
          </w:p>
          <w:p w:rsidR="00FA6A3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 xml:space="preserve">(от 17.10.2022 </w:t>
            </w:r>
          </w:p>
          <w:p w:rsidR="00FA6A3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CA">
              <w:rPr>
                <w:rFonts w:ascii="Times New Roman" w:hAnsi="Times New Roman" w:cs="Times New Roman"/>
                <w:sz w:val="24"/>
                <w:szCs w:val="24"/>
              </w:rPr>
              <w:t>№ГП-02-3688/22-1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A3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3A" w:rsidRPr="002973CA" w:rsidRDefault="00FA6A3A" w:rsidP="00FA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FA6A3A" w:rsidRPr="007430D6" w:rsidRDefault="00FA6A3A" w:rsidP="00FA6A3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D6">
              <w:rPr>
                <w:rFonts w:ascii="Times New Roman" w:hAnsi="Times New Roman" w:cs="Times New Roman"/>
                <w:sz w:val="24"/>
                <w:szCs w:val="24"/>
              </w:rPr>
              <w:t xml:space="preserve">Таблица Г1 приложения Г </w:t>
            </w:r>
            <w:r w:rsidRPr="00BF599D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 w:rsidRPr="007430D6">
              <w:rPr>
                <w:rFonts w:ascii="Times New Roman" w:hAnsi="Times New Roman" w:cs="Times New Roman"/>
                <w:sz w:val="24"/>
                <w:szCs w:val="24"/>
              </w:rPr>
              <w:t xml:space="preserve"> слова:</w:t>
            </w:r>
          </w:p>
          <w:p w:rsidR="00FA6A3A" w:rsidRPr="00EF7937" w:rsidRDefault="00FA6A3A" w:rsidP="00FA6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D6"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743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Мезоклимат: приземная температура воздуха, инсоляция, влажность, альбедо подстилающей поверхности, давление, ветровой режим, сильный ветер. Ветровые, снеговые нагрузки.»</w:t>
            </w:r>
          </w:p>
        </w:tc>
        <w:tc>
          <w:tcPr>
            <w:tcW w:w="3384" w:type="dxa"/>
          </w:tcPr>
          <w:p w:rsidR="00FA6A3A" w:rsidRPr="00681C5C" w:rsidRDefault="00FA6A3A" w:rsidP="00FA6A3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E7629" w:rsidRDefault="000E7629"/>
    <w:p w:rsidR="004C1032" w:rsidRDefault="004C1032"/>
    <w:sectPr w:rsidR="004C1032" w:rsidSect="00BE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A3"/>
    <w:multiLevelType w:val="hybridMultilevel"/>
    <w:tmpl w:val="4816C7CA"/>
    <w:lvl w:ilvl="0" w:tplc="15E8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F68"/>
    <w:multiLevelType w:val="multilevel"/>
    <w:tmpl w:val="6012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AC7D8E"/>
    <w:multiLevelType w:val="hybridMultilevel"/>
    <w:tmpl w:val="001C717A"/>
    <w:lvl w:ilvl="0" w:tplc="DA2C4A68">
      <w:start w:val="1"/>
      <w:numFmt w:val="decimal"/>
      <w:lvlText w:val="%1)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7762B15"/>
    <w:multiLevelType w:val="hybridMultilevel"/>
    <w:tmpl w:val="80D8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C6B"/>
    <w:multiLevelType w:val="hybridMultilevel"/>
    <w:tmpl w:val="53EE3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DCF"/>
    <w:multiLevelType w:val="hybridMultilevel"/>
    <w:tmpl w:val="09660758"/>
    <w:lvl w:ilvl="0" w:tplc="DE32DF6E">
      <w:start w:val="1"/>
      <w:numFmt w:val="decimal"/>
      <w:lvlText w:val="%1)"/>
      <w:lvlJc w:val="left"/>
      <w:pPr>
        <w:ind w:left="40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B1264D"/>
    <w:multiLevelType w:val="hybridMultilevel"/>
    <w:tmpl w:val="9B801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38A6"/>
    <w:multiLevelType w:val="hybridMultilevel"/>
    <w:tmpl w:val="D7DEF704"/>
    <w:lvl w:ilvl="0" w:tplc="D7C05B30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B"/>
    <w:rsid w:val="00001C53"/>
    <w:rsid w:val="00012156"/>
    <w:rsid w:val="0001302E"/>
    <w:rsid w:val="00015822"/>
    <w:rsid w:val="00020A62"/>
    <w:rsid w:val="0002155A"/>
    <w:rsid w:val="000234BE"/>
    <w:rsid w:val="00026B88"/>
    <w:rsid w:val="00031535"/>
    <w:rsid w:val="00033EA3"/>
    <w:rsid w:val="00042DE0"/>
    <w:rsid w:val="00045860"/>
    <w:rsid w:val="000526D5"/>
    <w:rsid w:val="00052B25"/>
    <w:rsid w:val="00053C56"/>
    <w:rsid w:val="00056A8D"/>
    <w:rsid w:val="00057798"/>
    <w:rsid w:val="000662AE"/>
    <w:rsid w:val="000705ED"/>
    <w:rsid w:val="000720D6"/>
    <w:rsid w:val="00073A16"/>
    <w:rsid w:val="00073D95"/>
    <w:rsid w:val="000919EF"/>
    <w:rsid w:val="000923B8"/>
    <w:rsid w:val="000A01AC"/>
    <w:rsid w:val="000A1EA3"/>
    <w:rsid w:val="000B0787"/>
    <w:rsid w:val="000B547D"/>
    <w:rsid w:val="000B5FBB"/>
    <w:rsid w:val="000C25F6"/>
    <w:rsid w:val="000C27E0"/>
    <w:rsid w:val="000C4A78"/>
    <w:rsid w:val="000C4CF5"/>
    <w:rsid w:val="000C5B1F"/>
    <w:rsid w:val="000D5640"/>
    <w:rsid w:val="000D63EB"/>
    <w:rsid w:val="000E1DF5"/>
    <w:rsid w:val="000E5A50"/>
    <w:rsid w:val="000E724B"/>
    <w:rsid w:val="000E7629"/>
    <w:rsid w:val="000F16C3"/>
    <w:rsid w:val="000F3B24"/>
    <w:rsid w:val="00102419"/>
    <w:rsid w:val="001079BA"/>
    <w:rsid w:val="001129F5"/>
    <w:rsid w:val="0011485F"/>
    <w:rsid w:val="00122AA4"/>
    <w:rsid w:val="00132B55"/>
    <w:rsid w:val="001365AC"/>
    <w:rsid w:val="00141955"/>
    <w:rsid w:val="0014275E"/>
    <w:rsid w:val="00142A59"/>
    <w:rsid w:val="00143B4A"/>
    <w:rsid w:val="001449FC"/>
    <w:rsid w:val="0014763A"/>
    <w:rsid w:val="0015207B"/>
    <w:rsid w:val="001604D6"/>
    <w:rsid w:val="00161D4C"/>
    <w:rsid w:val="0016361F"/>
    <w:rsid w:val="00163FB4"/>
    <w:rsid w:val="00164666"/>
    <w:rsid w:val="0016591D"/>
    <w:rsid w:val="00165F0D"/>
    <w:rsid w:val="0016713C"/>
    <w:rsid w:val="00170B43"/>
    <w:rsid w:val="00174384"/>
    <w:rsid w:val="00174FEF"/>
    <w:rsid w:val="00183351"/>
    <w:rsid w:val="00183BD2"/>
    <w:rsid w:val="001864E3"/>
    <w:rsid w:val="00187C2B"/>
    <w:rsid w:val="00194BC6"/>
    <w:rsid w:val="00195831"/>
    <w:rsid w:val="001967DA"/>
    <w:rsid w:val="0019724D"/>
    <w:rsid w:val="001A3A77"/>
    <w:rsid w:val="001A48A4"/>
    <w:rsid w:val="001A504F"/>
    <w:rsid w:val="001A63D0"/>
    <w:rsid w:val="001B1A01"/>
    <w:rsid w:val="001B57DB"/>
    <w:rsid w:val="001B6B00"/>
    <w:rsid w:val="001C234D"/>
    <w:rsid w:val="001D2270"/>
    <w:rsid w:val="001E7CF2"/>
    <w:rsid w:val="001F08EA"/>
    <w:rsid w:val="001F3449"/>
    <w:rsid w:val="00204EA5"/>
    <w:rsid w:val="00210602"/>
    <w:rsid w:val="002114E4"/>
    <w:rsid w:val="0021164D"/>
    <w:rsid w:val="00215648"/>
    <w:rsid w:val="00216C95"/>
    <w:rsid w:val="00220946"/>
    <w:rsid w:val="00222A5A"/>
    <w:rsid w:val="002351DC"/>
    <w:rsid w:val="00237086"/>
    <w:rsid w:val="00244782"/>
    <w:rsid w:val="00244A5B"/>
    <w:rsid w:val="00245631"/>
    <w:rsid w:val="002473B8"/>
    <w:rsid w:val="00247B18"/>
    <w:rsid w:val="002563E7"/>
    <w:rsid w:val="00261F4B"/>
    <w:rsid w:val="00263A49"/>
    <w:rsid w:val="00265459"/>
    <w:rsid w:val="002673EB"/>
    <w:rsid w:val="00271DA2"/>
    <w:rsid w:val="00272E67"/>
    <w:rsid w:val="00281593"/>
    <w:rsid w:val="002821DE"/>
    <w:rsid w:val="002825E4"/>
    <w:rsid w:val="00283DDB"/>
    <w:rsid w:val="00293CA6"/>
    <w:rsid w:val="002973CA"/>
    <w:rsid w:val="002A2016"/>
    <w:rsid w:val="002A74C6"/>
    <w:rsid w:val="002B3EF1"/>
    <w:rsid w:val="002B6339"/>
    <w:rsid w:val="002C0D4D"/>
    <w:rsid w:val="002C0F81"/>
    <w:rsid w:val="002C3ED6"/>
    <w:rsid w:val="002C4668"/>
    <w:rsid w:val="002C59FB"/>
    <w:rsid w:val="002D0E6A"/>
    <w:rsid w:val="002D5D3E"/>
    <w:rsid w:val="002E01D9"/>
    <w:rsid w:val="002E4BCD"/>
    <w:rsid w:val="002F238B"/>
    <w:rsid w:val="002F2808"/>
    <w:rsid w:val="002F303C"/>
    <w:rsid w:val="002F574E"/>
    <w:rsid w:val="00306A1B"/>
    <w:rsid w:val="0031500B"/>
    <w:rsid w:val="003174FC"/>
    <w:rsid w:val="0032371B"/>
    <w:rsid w:val="003251B9"/>
    <w:rsid w:val="003440DD"/>
    <w:rsid w:val="00353FBB"/>
    <w:rsid w:val="00360321"/>
    <w:rsid w:val="00360DBC"/>
    <w:rsid w:val="0036676A"/>
    <w:rsid w:val="00373672"/>
    <w:rsid w:val="0038534F"/>
    <w:rsid w:val="0039502A"/>
    <w:rsid w:val="003A06D5"/>
    <w:rsid w:val="003A076A"/>
    <w:rsid w:val="003B1A78"/>
    <w:rsid w:val="003B38FE"/>
    <w:rsid w:val="003B4366"/>
    <w:rsid w:val="003D0487"/>
    <w:rsid w:val="003D0A80"/>
    <w:rsid w:val="003D295A"/>
    <w:rsid w:val="003E2569"/>
    <w:rsid w:val="003E3E1C"/>
    <w:rsid w:val="003F0D15"/>
    <w:rsid w:val="003F4DFC"/>
    <w:rsid w:val="003F5D5D"/>
    <w:rsid w:val="00401D0C"/>
    <w:rsid w:val="00404E54"/>
    <w:rsid w:val="00410382"/>
    <w:rsid w:val="00411277"/>
    <w:rsid w:val="00411A77"/>
    <w:rsid w:val="00417706"/>
    <w:rsid w:val="00417DE3"/>
    <w:rsid w:val="00424FC3"/>
    <w:rsid w:val="00426BA4"/>
    <w:rsid w:val="00430590"/>
    <w:rsid w:val="00434E29"/>
    <w:rsid w:val="0043523C"/>
    <w:rsid w:val="00441A22"/>
    <w:rsid w:val="00443B04"/>
    <w:rsid w:val="004502D4"/>
    <w:rsid w:val="0045174F"/>
    <w:rsid w:val="00451A88"/>
    <w:rsid w:val="0046093C"/>
    <w:rsid w:val="00461AD2"/>
    <w:rsid w:val="004629CB"/>
    <w:rsid w:val="004766F8"/>
    <w:rsid w:val="00480B60"/>
    <w:rsid w:val="00483932"/>
    <w:rsid w:val="00485321"/>
    <w:rsid w:val="00492B1D"/>
    <w:rsid w:val="00492B29"/>
    <w:rsid w:val="00493AD2"/>
    <w:rsid w:val="00493EE2"/>
    <w:rsid w:val="00494800"/>
    <w:rsid w:val="004A0CB1"/>
    <w:rsid w:val="004A2801"/>
    <w:rsid w:val="004C0AF6"/>
    <w:rsid w:val="004C1032"/>
    <w:rsid w:val="004C10B5"/>
    <w:rsid w:val="004C1AEF"/>
    <w:rsid w:val="004C20D6"/>
    <w:rsid w:val="004C62B8"/>
    <w:rsid w:val="004D288C"/>
    <w:rsid w:val="004D3A2D"/>
    <w:rsid w:val="004D668B"/>
    <w:rsid w:val="004E7A01"/>
    <w:rsid w:val="004F2027"/>
    <w:rsid w:val="004F5B54"/>
    <w:rsid w:val="00501F7D"/>
    <w:rsid w:val="005040D7"/>
    <w:rsid w:val="00511572"/>
    <w:rsid w:val="00513133"/>
    <w:rsid w:val="005158D0"/>
    <w:rsid w:val="00524862"/>
    <w:rsid w:val="00526ECE"/>
    <w:rsid w:val="00537851"/>
    <w:rsid w:val="0054045D"/>
    <w:rsid w:val="005435D7"/>
    <w:rsid w:val="0054601C"/>
    <w:rsid w:val="00553047"/>
    <w:rsid w:val="005609D9"/>
    <w:rsid w:val="00560B09"/>
    <w:rsid w:val="0056435B"/>
    <w:rsid w:val="00564547"/>
    <w:rsid w:val="005679ED"/>
    <w:rsid w:val="00571FAC"/>
    <w:rsid w:val="00577675"/>
    <w:rsid w:val="00580190"/>
    <w:rsid w:val="0058147C"/>
    <w:rsid w:val="00587052"/>
    <w:rsid w:val="00593D79"/>
    <w:rsid w:val="00594D55"/>
    <w:rsid w:val="00597F37"/>
    <w:rsid w:val="005A1732"/>
    <w:rsid w:val="005A279E"/>
    <w:rsid w:val="005A467C"/>
    <w:rsid w:val="005A5E28"/>
    <w:rsid w:val="005B22AA"/>
    <w:rsid w:val="005B5FFA"/>
    <w:rsid w:val="005C2DA7"/>
    <w:rsid w:val="005C5AC7"/>
    <w:rsid w:val="005C7DE8"/>
    <w:rsid w:val="005D0138"/>
    <w:rsid w:val="005D688A"/>
    <w:rsid w:val="005E1CAC"/>
    <w:rsid w:val="005E3120"/>
    <w:rsid w:val="005E3E2D"/>
    <w:rsid w:val="005E5D61"/>
    <w:rsid w:val="005F13EB"/>
    <w:rsid w:val="005F2EDB"/>
    <w:rsid w:val="005F2F3D"/>
    <w:rsid w:val="005F39D3"/>
    <w:rsid w:val="005F4069"/>
    <w:rsid w:val="005F689A"/>
    <w:rsid w:val="00600BD6"/>
    <w:rsid w:val="00602F64"/>
    <w:rsid w:val="00603E7B"/>
    <w:rsid w:val="00606F09"/>
    <w:rsid w:val="00622BF0"/>
    <w:rsid w:val="0062554A"/>
    <w:rsid w:val="00626ABB"/>
    <w:rsid w:val="00626C27"/>
    <w:rsid w:val="006274D6"/>
    <w:rsid w:val="00633E14"/>
    <w:rsid w:val="006363D8"/>
    <w:rsid w:val="006364D1"/>
    <w:rsid w:val="00636F17"/>
    <w:rsid w:val="00637FBF"/>
    <w:rsid w:val="00641661"/>
    <w:rsid w:val="0064370C"/>
    <w:rsid w:val="00643EFC"/>
    <w:rsid w:val="0064746E"/>
    <w:rsid w:val="00661D8A"/>
    <w:rsid w:val="0066552B"/>
    <w:rsid w:val="00665F2B"/>
    <w:rsid w:val="006674A9"/>
    <w:rsid w:val="00671EBD"/>
    <w:rsid w:val="00675890"/>
    <w:rsid w:val="006760D7"/>
    <w:rsid w:val="00681C5C"/>
    <w:rsid w:val="006946F1"/>
    <w:rsid w:val="0069614F"/>
    <w:rsid w:val="006A0F33"/>
    <w:rsid w:val="006A247B"/>
    <w:rsid w:val="006A5C32"/>
    <w:rsid w:val="006B0F78"/>
    <w:rsid w:val="006B43D2"/>
    <w:rsid w:val="006B4411"/>
    <w:rsid w:val="006B7D30"/>
    <w:rsid w:val="006C1A86"/>
    <w:rsid w:val="006C2264"/>
    <w:rsid w:val="006C3534"/>
    <w:rsid w:val="006D1D47"/>
    <w:rsid w:val="006D49DA"/>
    <w:rsid w:val="006E353D"/>
    <w:rsid w:val="006E77CE"/>
    <w:rsid w:val="006F387A"/>
    <w:rsid w:val="006F4307"/>
    <w:rsid w:val="006F7293"/>
    <w:rsid w:val="00702C2D"/>
    <w:rsid w:val="00704961"/>
    <w:rsid w:val="00706812"/>
    <w:rsid w:val="00707590"/>
    <w:rsid w:val="007136C5"/>
    <w:rsid w:val="00725CB6"/>
    <w:rsid w:val="0072659F"/>
    <w:rsid w:val="00730335"/>
    <w:rsid w:val="007303E0"/>
    <w:rsid w:val="0073096F"/>
    <w:rsid w:val="00731756"/>
    <w:rsid w:val="00731F5A"/>
    <w:rsid w:val="00737C42"/>
    <w:rsid w:val="007430D6"/>
    <w:rsid w:val="0074499D"/>
    <w:rsid w:val="00745A8B"/>
    <w:rsid w:val="00745BF2"/>
    <w:rsid w:val="0074704F"/>
    <w:rsid w:val="00751EDC"/>
    <w:rsid w:val="007540A6"/>
    <w:rsid w:val="00755CD8"/>
    <w:rsid w:val="007560C7"/>
    <w:rsid w:val="00762388"/>
    <w:rsid w:val="00763A3F"/>
    <w:rsid w:val="00763CDB"/>
    <w:rsid w:val="0077144C"/>
    <w:rsid w:val="00772192"/>
    <w:rsid w:val="007760F3"/>
    <w:rsid w:val="00776173"/>
    <w:rsid w:val="007766A9"/>
    <w:rsid w:val="00776EAE"/>
    <w:rsid w:val="00783656"/>
    <w:rsid w:val="00785462"/>
    <w:rsid w:val="00786086"/>
    <w:rsid w:val="007902AB"/>
    <w:rsid w:val="00796885"/>
    <w:rsid w:val="00796B15"/>
    <w:rsid w:val="007A2463"/>
    <w:rsid w:val="007A7D22"/>
    <w:rsid w:val="007B2BFE"/>
    <w:rsid w:val="007B32EC"/>
    <w:rsid w:val="007B468B"/>
    <w:rsid w:val="007B59BA"/>
    <w:rsid w:val="007C02F2"/>
    <w:rsid w:val="007C6CC7"/>
    <w:rsid w:val="007D06A9"/>
    <w:rsid w:val="007D608C"/>
    <w:rsid w:val="007E0ED7"/>
    <w:rsid w:val="007E149C"/>
    <w:rsid w:val="007E16A8"/>
    <w:rsid w:val="007E186B"/>
    <w:rsid w:val="007E52F7"/>
    <w:rsid w:val="007E53F3"/>
    <w:rsid w:val="007E5FCB"/>
    <w:rsid w:val="007F10B9"/>
    <w:rsid w:val="007F329E"/>
    <w:rsid w:val="007F41B2"/>
    <w:rsid w:val="007F6AA0"/>
    <w:rsid w:val="0080577D"/>
    <w:rsid w:val="00810158"/>
    <w:rsid w:val="008115A7"/>
    <w:rsid w:val="0081273B"/>
    <w:rsid w:val="00813A1A"/>
    <w:rsid w:val="0081583D"/>
    <w:rsid w:val="008247E7"/>
    <w:rsid w:val="008254CE"/>
    <w:rsid w:val="00830B0E"/>
    <w:rsid w:val="00835271"/>
    <w:rsid w:val="00836741"/>
    <w:rsid w:val="00836CB6"/>
    <w:rsid w:val="00840A4D"/>
    <w:rsid w:val="0084218A"/>
    <w:rsid w:val="00845CA1"/>
    <w:rsid w:val="00846509"/>
    <w:rsid w:val="00850299"/>
    <w:rsid w:val="008504B8"/>
    <w:rsid w:val="00854374"/>
    <w:rsid w:val="0086060F"/>
    <w:rsid w:val="00864205"/>
    <w:rsid w:val="0086757D"/>
    <w:rsid w:val="00873923"/>
    <w:rsid w:val="00876729"/>
    <w:rsid w:val="008767A0"/>
    <w:rsid w:val="00880624"/>
    <w:rsid w:val="00891EB8"/>
    <w:rsid w:val="00895C76"/>
    <w:rsid w:val="00897A83"/>
    <w:rsid w:val="008A67DB"/>
    <w:rsid w:val="008A6FE8"/>
    <w:rsid w:val="008B2366"/>
    <w:rsid w:val="008B3DAD"/>
    <w:rsid w:val="008C07E9"/>
    <w:rsid w:val="008C2F45"/>
    <w:rsid w:val="008C5552"/>
    <w:rsid w:val="008D1C85"/>
    <w:rsid w:val="008E005E"/>
    <w:rsid w:val="008E066E"/>
    <w:rsid w:val="008E06A0"/>
    <w:rsid w:val="008E1F22"/>
    <w:rsid w:val="008E2091"/>
    <w:rsid w:val="008E7372"/>
    <w:rsid w:val="008E7C80"/>
    <w:rsid w:val="008F30B0"/>
    <w:rsid w:val="008F35C7"/>
    <w:rsid w:val="008F7066"/>
    <w:rsid w:val="009117AA"/>
    <w:rsid w:val="00916686"/>
    <w:rsid w:val="009238CB"/>
    <w:rsid w:val="00926847"/>
    <w:rsid w:val="00931D0D"/>
    <w:rsid w:val="00934DEC"/>
    <w:rsid w:val="00935914"/>
    <w:rsid w:val="00940E55"/>
    <w:rsid w:val="00942E75"/>
    <w:rsid w:val="00946FB7"/>
    <w:rsid w:val="00950D17"/>
    <w:rsid w:val="0095130B"/>
    <w:rsid w:val="0095140A"/>
    <w:rsid w:val="0095244E"/>
    <w:rsid w:val="009578A3"/>
    <w:rsid w:val="00961020"/>
    <w:rsid w:val="00961B41"/>
    <w:rsid w:val="00962E2A"/>
    <w:rsid w:val="00967E4B"/>
    <w:rsid w:val="009713B8"/>
    <w:rsid w:val="00974DA7"/>
    <w:rsid w:val="009770A0"/>
    <w:rsid w:val="009819B1"/>
    <w:rsid w:val="00981DE2"/>
    <w:rsid w:val="00982A76"/>
    <w:rsid w:val="009836C1"/>
    <w:rsid w:val="00984927"/>
    <w:rsid w:val="00984D41"/>
    <w:rsid w:val="00991C6B"/>
    <w:rsid w:val="00993AB0"/>
    <w:rsid w:val="009A20D0"/>
    <w:rsid w:val="009A52D5"/>
    <w:rsid w:val="009B3EDC"/>
    <w:rsid w:val="009C278E"/>
    <w:rsid w:val="009C64FB"/>
    <w:rsid w:val="009D17F4"/>
    <w:rsid w:val="009D41E7"/>
    <w:rsid w:val="009D664A"/>
    <w:rsid w:val="009D71D2"/>
    <w:rsid w:val="009E0825"/>
    <w:rsid w:val="009E5781"/>
    <w:rsid w:val="009E5959"/>
    <w:rsid w:val="009F6AE3"/>
    <w:rsid w:val="00A036C2"/>
    <w:rsid w:val="00A03FC0"/>
    <w:rsid w:val="00A0501F"/>
    <w:rsid w:val="00A05AED"/>
    <w:rsid w:val="00A13517"/>
    <w:rsid w:val="00A2076A"/>
    <w:rsid w:val="00A20E6C"/>
    <w:rsid w:val="00A214B2"/>
    <w:rsid w:val="00A251D3"/>
    <w:rsid w:val="00A2557D"/>
    <w:rsid w:val="00A31B61"/>
    <w:rsid w:val="00A378C9"/>
    <w:rsid w:val="00A37B05"/>
    <w:rsid w:val="00A40432"/>
    <w:rsid w:val="00A453CB"/>
    <w:rsid w:val="00A46972"/>
    <w:rsid w:val="00A46CCE"/>
    <w:rsid w:val="00A52682"/>
    <w:rsid w:val="00A5557E"/>
    <w:rsid w:val="00A55F2D"/>
    <w:rsid w:val="00A57C43"/>
    <w:rsid w:val="00A6039F"/>
    <w:rsid w:val="00A60C4E"/>
    <w:rsid w:val="00A72E2C"/>
    <w:rsid w:val="00A72F6E"/>
    <w:rsid w:val="00A75380"/>
    <w:rsid w:val="00A85841"/>
    <w:rsid w:val="00AA7B1E"/>
    <w:rsid w:val="00AB1C02"/>
    <w:rsid w:val="00AB56A4"/>
    <w:rsid w:val="00AC713E"/>
    <w:rsid w:val="00AC7E21"/>
    <w:rsid w:val="00AD04A2"/>
    <w:rsid w:val="00AD24C0"/>
    <w:rsid w:val="00AD260B"/>
    <w:rsid w:val="00AD60D2"/>
    <w:rsid w:val="00AE069A"/>
    <w:rsid w:val="00AE10FA"/>
    <w:rsid w:val="00AE5C94"/>
    <w:rsid w:val="00AF1EC6"/>
    <w:rsid w:val="00AF472F"/>
    <w:rsid w:val="00AF4F38"/>
    <w:rsid w:val="00B03A29"/>
    <w:rsid w:val="00B05B8D"/>
    <w:rsid w:val="00B15EDC"/>
    <w:rsid w:val="00B2236A"/>
    <w:rsid w:val="00B23F54"/>
    <w:rsid w:val="00B24AE7"/>
    <w:rsid w:val="00B377E8"/>
    <w:rsid w:val="00B37B10"/>
    <w:rsid w:val="00B37C23"/>
    <w:rsid w:val="00B45228"/>
    <w:rsid w:val="00B4748C"/>
    <w:rsid w:val="00B51044"/>
    <w:rsid w:val="00B51709"/>
    <w:rsid w:val="00B5490B"/>
    <w:rsid w:val="00B62993"/>
    <w:rsid w:val="00B63E15"/>
    <w:rsid w:val="00B649E7"/>
    <w:rsid w:val="00B7194B"/>
    <w:rsid w:val="00B72924"/>
    <w:rsid w:val="00B75319"/>
    <w:rsid w:val="00B756E2"/>
    <w:rsid w:val="00B80C6E"/>
    <w:rsid w:val="00B81F81"/>
    <w:rsid w:val="00B83BE3"/>
    <w:rsid w:val="00B84356"/>
    <w:rsid w:val="00B85436"/>
    <w:rsid w:val="00B85844"/>
    <w:rsid w:val="00B85F40"/>
    <w:rsid w:val="00B86E49"/>
    <w:rsid w:val="00B902A6"/>
    <w:rsid w:val="00B95E57"/>
    <w:rsid w:val="00BA3E69"/>
    <w:rsid w:val="00BA6EA7"/>
    <w:rsid w:val="00BB219F"/>
    <w:rsid w:val="00BB6BCF"/>
    <w:rsid w:val="00BC0308"/>
    <w:rsid w:val="00BC0A07"/>
    <w:rsid w:val="00BC3951"/>
    <w:rsid w:val="00BC6CB8"/>
    <w:rsid w:val="00BC6F0C"/>
    <w:rsid w:val="00BD071C"/>
    <w:rsid w:val="00BD45C0"/>
    <w:rsid w:val="00BD469B"/>
    <w:rsid w:val="00BE2EE7"/>
    <w:rsid w:val="00BE54FB"/>
    <w:rsid w:val="00BF599D"/>
    <w:rsid w:val="00BF6F77"/>
    <w:rsid w:val="00C06999"/>
    <w:rsid w:val="00C1100C"/>
    <w:rsid w:val="00C142C1"/>
    <w:rsid w:val="00C15FF1"/>
    <w:rsid w:val="00C16CDE"/>
    <w:rsid w:val="00C23E79"/>
    <w:rsid w:val="00C255FB"/>
    <w:rsid w:val="00C3385F"/>
    <w:rsid w:val="00C44FD1"/>
    <w:rsid w:val="00C47E15"/>
    <w:rsid w:val="00C51F33"/>
    <w:rsid w:val="00C53091"/>
    <w:rsid w:val="00C561DD"/>
    <w:rsid w:val="00C6505B"/>
    <w:rsid w:val="00C66B30"/>
    <w:rsid w:val="00C67319"/>
    <w:rsid w:val="00C702C2"/>
    <w:rsid w:val="00C7432F"/>
    <w:rsid w:val="00C753BB"/>
    <w:rsid w:val="00C908EE"/>
    <w:rsid w:val="00CA5B22"/>
    <w:rsid w:val="00CB450E"/>
    <w:rsid w:val="00CB4B3A"/>
    <w:rsid w:val="00CB5B0E"/>
    <w:rsid w:val="00CB7EDD"/>
    <w:rsid w:val="00CC4514"/>
    <w:rsid w:val="00CC60D6"/>
    <w:rsid w:val="00CC7D21"/>
    <w:rsid w:val="00CD1BE6"/>
    <w:rsid w:val="00CD2FB9"/>
    <w:rsid w:val="00CD65FF"/>
    <w:rsid w:val="00CE03B8"/>
    <w:rsid w:val="00CE5A1D"/>
    <w:rsid w:val="00D002E7"/>
    <w:rsid w:val="00D02330"/>
    <w:rsid w:val="00D0656E"/>
    <w:rsid w:val="00D11980"/>
    <w:rsid w:val="00D25B41"/>
    <w:rsid w:val="00D3016A"/>
    <w:rsid w:val="00D37C2C"/>
    <w:rsid w:val="00D4102E"/>
    <w:rsid w:val="00D412AE"/>
    <w:rsid w:val="00D42F6C"/>
    <w:rsid w:val="00D43906"/>
    <w:rsid w:val="00D4454B"/>
    <w:rsid w:val="00D45130"/>
    <w:rsid w:val="00D52922"/>
    <w:rsid w:val="00D576C3"/>
    <w:rsid w:val="00D6013F"/>
    <w:rsid w:val="00D652C9"/>
    <w:rsid w:val="00D67FD8"/>
    <w:rsid w:val="00D71B92"/>
    <w:rsid w:val="00D7352A"/>
    <w:rsid w:val="00D752A0"/>
    <w:rsid w:val="00D76A96"/>
    <w:rsid w:val="00D809A5"/>
    <w:rsid w:val="00D8272B"/>
    <w:rsid w:val="00D84AFA"/>
    <w:rsid w:val="00D902E2"/>
    <w:rsid w:val="00D914EC"/>
    <w:rsid w:val="00DA47E4"/>
    <w:rsid w:val="00DB0B2F"/>
    <w:rsid w:val="00DB0BB4"/>
    <w:rsid w:val="00DB1CB4"/>
    <w:rsid w:val="00DB76B5"/>
    <w:rsid w:val="00DC1806"/>
    <w:rsid w:val="00DC1BE4"/>
    <w:rsid w:val="00DC4E38"/>
    <w:rsid w:val="00DC71B1"/>
    <w:rsid w:val="00DD2D43"/>
    <w:rsid w:val="00DD3031"/>
    <w:rsid w:val="00DD4713"/>
    <w:rsid w:val="00DE09FA"/>
    <w:rsid w:val="00DE4BFF"/>
    <w:rsid w:val="00DE5395"/>
    <w:rsid w:val="00DE7843"/>
    <w:rsid w:val="00DF0DE9"/>
    <w:rsid w:val="00DF5927"/>
    <w:rsid w:val="00DF5B59"/>
    <w:rsid w:val="00DF5F94"/>
    <w:rsid w:val="00E03FF2"/>
    <w:rsid w:val="00E05C82"/>
    <w:rsid w:val="00E0639B"/>
    <w:rsid w:val="00E133D5"/>
    <w:rsid w:val="00E22462"/>
    <w:rsid w:val="00E24168"/>
    <w:rsid w:val="00E2639B"/>
    <w:rsid w:val="00E30757"/>
    <w:rsid w:val="00E30A7C"/>
    <w:rsid w:val="00E339AF"/>
    <w:rsid w:val="00E34C22"/>
    <w:rsid w:val="00E5076F"/>
    <w:rsid w:val="00E540AF"/>
    <w:rsid w:val="00E549E8"/>
    <w:rsid w:val="00E55392"/>
    <w:rsid w:val="00E5697E"/>
    <w:rsid w:val="00E57C00"/>
    <w:rsid w:val="00E57F30"/>
    <w:rsid w:val="00E63AA2"/>
    <w:rsid w:val="00E63B16"/>
    <w:rsid w:val="00E646AB"/>
    <w:rsid w:val="00E64DA4"/>
    <w:rsid w:val="00E65018"/>
    <w:rsid w:val="00E66127"/>
    <w:rsid w:val="00E66353"/>
    <w:rsid w:val="00E66791"/>
    <w:rsid w:val="00E74AE0"/>
    <w:rsid w:val="00E86210"/>
    <w:rsid w:val="00E917F9"/>
    <w:rsid w:val="00E925D0"/>
    <w:rsid w:val="00E93AA6"/>
    <w:rsid w:val="00E956F6"/>
    <w:rsid w:val="00EA2AB9"/>
    <w:rsid w:val="00EA31D2"/>
    <w:rsid w:val="00EA394E"/>
    <w:rsid w:val="00EB38EA"/>
    <w:rsid w:val="00EB4967"/>
    <w:rsid w:val="00EC53A4"/>
    <w:rsid w:val="00EC5800"/>
    <w:rsid w:val="00EC5B67"/>
    <w:rsid w:val="00EC637B"/>
    <w:rsid w:val="00EC6FCF"/>
    <w:rsid w:val="00ED44A3"/>
    <w:rsid w:val="00ED65B0"/>
    <w:rsid w:val="00ED7CD8"/>
    <w:rsid w:val="00EE5075"/>
    <w:rsid w:val="00EE5285"/>
    <w:rsid w:val="00EE722D"/>
    <w:rsid w:val="00EF3B68"/>
    <w:rsid w:val="00EF7937"/>
    <w:rsid w:val="00F0011B"/>
    <w:rsid w:val="00F0196C"/>
    <w:rsid w:val="00F0548F"/>
    <w:rsid w:val="00F1309C"/>
    <w:rsid w:val="00F177E1"/>
    <w:rsid w:val="00F25D97"/>
    <w:rsid w:val="00F318C0"/>
    <w:rsid w:val="00F3576A"/>
    <w:rsid w:val="00F3605F"/>
    <w:rsid w:val="00F37647"/>
    <w:rsid w:val="00F4214C"/>
    <w:rsid w:val="00F4281D"/>
    <w:rsid w:val="00F5117B"/>
    <w:rsid w:val="00F535EB"/>
    <w:rsid w:val="00F62AA7"/>
    <w:rsid w:val="00F663AB"/>
    <w:rsid w:val="00F723CC"/>
    <w:rsid w:val="00F839EA"/>
    <w:rsid w:val="00F90B8D"/>
    <w:rsid w:val="00F914AE"/>
    <w:rsid w:val="00F92D09"/>
    <w:rsid w:val="00FA51E1"/>
    <w:rsid w:val="00FA67D3"/>
    <w:rsid w:val="00FA6A3A"/>
    <w:rsid w:val="00FA7469"/>
    <w:rsid w:val="00FB00FA"/>
    <w:rsid w:val="00FB2ED1"/>
    <w:rsid w:val="00FB3993"/>
    <w:rsid w:val="00FB3F07"/>
    <w:rsid w:val="00FB7274"/>
    <w:rsid w:val="00FC325B"/>
    <w:rsid w:val="00FC7E89"/>
    <w:rsid w:val="00FD7B62"/>
    <w:rsid w:val="00FE1BE9"/>
    <w:rsid w:val="00FE3395"/>
    <w:rsid w:val="00FF279D"/>
    <w:rsid w:val="00FF6A5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30D5"/>
  <w15:docId w15:val="{3CA18BB7-7993-4E1B-A9A6-1B6A1BE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85"/>
  </w:style>
  <w:style w:type="paragraph" w:styleId="1">
    <w:name w:val="heading 1"/>
    <w:basedOn w:val="a"/>
    <w:next w:val="a"/>
    <w:link w:val="10"/>
    <w:uiPriority w:val="9"/>
    <w:qFormat/>
    <w:rsid w:val="00C15FF1"/>
    <w:pPr>
      <w:keepNext/>
      <w:spacing w:before="100" w:beforeAutospacing="1" w:after="12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A0"/>
    <w:pPr>
      <w:ind w:left="720"/>
      <w:contextualSpacing/>
    </w:pPr>
  </w:style>
  <w:style w:type="paragraph" w:styleId="a5">
    <w:name w:val="No Spacing"/>
    <w:aliases w:val="Без отступа,Без интервала2,Таблицы,основной текст,Без интервала1"/>
    <w:link w:val="a6"/>
    <w:uiPriority w:val="1"/>
    <w:qFormat/>
    <w:rsid w:val="00DE7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отступа Знак,Без интервала2 Знак,Таблицы Знак,основной текст Знак,Без интервала1 Знак"/>
    <w:link w:val="a5"/>
    <w:uiPriority w:val="1"/>
    <w:rsid w:val="00DE784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FF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A6039F"/>
    <w:rPr>
      <w:color w:val="0000FF"/>
      <w:u w:val="single"/>
    </w:rPr>
  </w:style>
  <w:style w:type="paragraph" w:customStyle="1" w:styleId="Default">
    <w:name w:val="Default"/>
    <w:rsid w:val="0076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5F2F3D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5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F7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26ABB"/>
  </w:style>
  <w:style w:type="character" w:customStyle="1" w:styleId="CharStyle15">
    <w:name w:val="Char Style 15"/>
    <w:basedOn w:val="a0"/>
    <w:link w:val="Style14"/>
    <w:rsid w:val="00D412AE"/>
  </w:style>
  <w:style w:type="paragraph" w:customStyle="1" w:styleId="Style14">
    <w:name w:val="Style 14"/>
    <w:basedOn w:val="a"/>
    <w:link w:val="CharStyle15"/>
    <w:rsid w:val="00D412AE"/>
    <w:pPr>
      <w:widowControl w:val="0"/>
      <w:spacing w:after="0" w:line="240" w:lineRule="auto"/>
    </w:pPr>
  </w:style>
  <w:style w:type="character" w:styleId="ab">
    <w:name w:val="Emphasis"/>
    <w:uiPriority w:val="20"/>
    <w:qFormat/>
    <w:rsid w:val="00306A1B"/>
    <w:rPr>
      <w:i/>
      <w:iCs/>
    </w:rPr>
  </w:style>
  <w:style w:type="paragraph" w:customStyle="1" w:styleId="ConsPlusTitle">
    <w:name w:val="ConsPlusTitle"/>
    <w:rsid w:val="004C1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4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E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4430-7BDD-4EC1-9AB4-C1487055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Александровна</dc:creator>
  <cp:lastModifiedBy>d.leikina</cp:lastModifiedBy>
  <cp:revision>5</cp:revision>
  <dcterms:created xsi:type="dcterms:W3CDTF">2022-10-30T16:56:00Z</dcterms:created>
  <dcterms:modified xsi:type="dcterms:W3CDTF">2022-10-31T02:42:00Z</dcterms:modified>
</cp:coreProperties>
</file>